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B8C5" w14:textId="77777777" w:rsidR="00C94B71" w:rsidRPr="00C94B71" w:rsidRDefault="00C94B71" w:rsidP="00C94B71">
      <w:pPr>
        <w:pStyle w:val="Header"/>
        <w:rPr>
          <w:rFonts w:asciiTheme="minorHAnsi" w:hAnsiTheme="minorHAnsi"/>
          <w:b/>
          <w:sz w:val="20"/>
        </w:rPr>
      </w:pPr>
    </w:p>
    <w:p w14:paraId="3A144D83" w14:textId="63E89DBC" w:rsidR="00C94B71" w:rsidRDefault="00195CE3" w:rsidP="007F2043">
      <w:pPr>
        <w:pStyle w:val="Header"/>
        <w:jc w:val="center"/>
        <w:rPr>
          <w:rFonts w:asciiTheme="minorHAnsi" w:hAnsiTheme="minorHAnsi"/>
          <w:b/>
          <w:sz w:val="36"/>
          <w:u w:val="single"/>
        </w:rPr>
      </w:pPr>
      <w:r>
        <w:rPr>
          <w:rFonts w:asciiTheme="minorHAnsi" w:hAnsiTheme="minorHAnsi"/>
          <w:b/>
          <w:sz w:val="36"/>
          <w:u w:val="single"/>
        </w:rPr>
        <w:t>NURSING HOME NAME</w:t>
      </w:r>
    </w:p>
    <w:p w14:paraId="6DF816ED" w14:textId="77777777" w:rsidR="007F2043" w:rsidRPr="007F2043" w:rsidRDefault="007F2043" w:rsidP="007F2043">
      <w:pPr>
        <w:pStyle w:val="Header"/>
        <w:jc w:val="center"/>
        <w:rPr>
          <w:rFonts w:asciiTheme="minorHAnsi" w:hAnsiTheme="minorHAnsi"/>
          <w:b/>
          <w:sz w:val="36"/>
          <w:u w:val="single"/>
        </w:rPr>
      </w:pPr>
    </w:p>
    <w:p w14:paraId="30D71AD4" w14:textId="3070484A" w:rsidR="000576F3" w:rsidRPr="00ED5031" w:rsidRDefault="00EB0C5F" w:rsidP="000576F3">
      <w:pPr>
        <w:pStyle w:val="Header"/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Decolonization</w:t>
      </w:r>
      <w:r w:rsidRPr="00ED5031">
        <w:rPr>
          <w:rFonts w:asciiTheme="minorHAnsi" w:hAnsiTheme="minorHAnsi"/>
          <w:b/>
          <w:sz w:val="36"/>
        </w:rPr>
        <w:t xml:space="preserve"> </w:t>
      </w:r>
      <w:r w:rsidR="000576F3" w:rsidRPr="00ED5031">
        <w:rPr>
          <w:rFonts w:asciiTheme="minorHAnsi" w:hAnsiTheme="minorHAnsi"/>
          <w:b/>
          <w:sz w:val="36"/>
        </w:rPr>
        <w:t>QAPI Program</w:t>
      </w:r>
    </w:p>
    <w:p w14:paraId="472D0F48" w14:textId="77777777" w:rsidR="000576F3" w:rsidRPr="00987041" w:rsidRDefault="000576F3" w:rsidP="000576F3">
      <w:pPr>
        <w:pStyle w:val="Header"/>
        <w:jc w:val="center"/>
        <w:rPr>
          <w:rFonts w:asciiTheme="minorHAnsi" w:hAnsiTheme="minorHAnsi"/>
          <w:b/>
          <w:sz w:val="36"/>
        </w:rPr>
      </w:pPr>
      <w:r w:rsidRPr="00987041">
        <w:rPr>
          <w:rFonts w:asciiTheme="minorHAnsi" w:hAnsiTheme="minorHAnsi"/>
          <w:b/>
          <w:sz w:val="36"/>
        </w:rPr>
        <w:t>Universal Plan of Care</w:t>
      </w:r>
    </w:p>
    <w:p w14:paraId="764BF949" w14:textId="77777777" w:rsidR="00D6533B" w:rsidRPr="00987041" w:rsidRDefault="00D6533B" w:rsidP="000576F3">
      <w:pPr>
        <w:pStyle w:val="Header"/>
        <w:jc w:val="center"/>
        <w:rPr>
          <w:rFonts w:asciiTheme="minorHAnsi" w:hAnsiTheme="minorHAnsi"/>
          <w:b/>
        </w:rPr>
      </w:pPr>
    </w:p>
    <w:p w14:paraId="1C81E7D5" w14:textId="22F123BB" w:rsidR="00D6533B" w:rsidRPr="00987041" w:rsidRDefault="00FC3B94" w:rsidP="00D6533B">
      <w:pPr>
        <w:pStyle w:val="ListParagraph"/>
        <w:numPr>
          <w:ilvl w:val="0"/>
          <w:numId w:val="32"/>
        </w:numPr>
        <w:spacing w:after="0"/>
        <w:jc w:val="both"/>
        <w:rPr>
          <w:b/>
          <w:bCs/>
        </w:rPr>
      </w:pPr>
      <w:r w:rsidRPr="00987041">
        <w:t xml:space="preserve">Due to evidence that over half of nursing home residents harbor </w:t>
      </w:r>
      <w:r w:rsidR="00AA1719" w:rsidRPr="00987041">
        <w:t>multidrug-resistant organisms (</w:t>
      </w:r>
      <w:r w:rsidRPr="00987041">
        <w:t>MDROs</w:t>
      </w:r>
      <w:r w:rsidR="00AA1719" w:rsidRPr="00987041">
        <w:t>)</w:t>
      </w:r>
      <w:r w:rsidRPr="00987041">
        <w:t>, o</w:t>
      </w:r>
      <w:r w:rsidR="00D6533B" w:rsidRPr="00987041">
        <w:t xml:space="preserve">ur facility has adopted an </w:t>
      </w:r>
      <w:r w:rsidR="00AA1719" w:rsidRPr="00987041">
        <w:t>infection prevention</w:t>
      </w:r>
      <w:r w:rsidR="00D6533B" w:rsidRPr="00987041">
        <w:t xml:space="preserve"> QAPI program called </w:t>
      </w:r>
      <w:r w:rsidR="00AA1719" w:rsidRPr="00987041">
        <w:t>SHIELD.</w:t>
      </w:r>
      <w:r w:rsidR="00375D29" w:rsidRPr="00987041">
        <w:rPr>
          <w:b/>
          <w:bCs/>
        </w:rPr>
        <w:t xml:space="preserve"> </w:t>
      </w:r>
    </w:p>
    <w:p w14:paraId="3EA7AA86" w14:textId="5D0E55BA" w:rsidR="00D6533B" w:rsidRPr="00987041" w:rsidRDefault="00D6533B" w:rsidP="00D6533B">
      <w:pPr>
        <w:pStyle w:val="ListParagraph"/>
        <w:numPr>
          <w:ilvl w:val="0"/>
          <w:numId w:val="32"/>
        </w:numPr>
        <w:spacing w:after="0"/>
        <w:jc w:val="both"/>
      </w:pPr>
      <w:r w:rsidRPr="00987041">
        <w:t>As part of this initiative, our nursing home uses an antiseptic soap for bathing and showering and applies topical iodine to the nose</w:t>
      </w:r>
      <w:r w:rsidR="0070089C" w:rsidRPr="00987041">
        <w:t xml:space="preserve"> to reduce </w:t>
      </w:r>
      <w:r w:rsidR="00AA1719" w:rsidRPr="00987041">
        <w:t>MDROs.</w:t>
      </w:r>
      <w:r w:rsidR="00D7272A" w:rsidRPr="00987041">
        <w:t xml:space="preserve"> </w:t>
      </w:r>
    </w:p>
    <w:p w14:paraId="4145AFD8" w14:textId="1764F991" w:rsidR="00D6533B" w:rsidRPr="00987041" w:rsidRDefault="00D6533B" w:rsidP="00D6533B">
      <w:pPr>
        <w:pStyle w:val="ListParagraph"/>
        <w:numPr>
          <w:ilvl w:val="0"/>
          <w:numId w:val="32"/>
        </w:numPr>
        <w:spacing w:after="0"/>
        <w:jc w:val="both"/>
      </w:pPr>
      <w:r w:rsidRPr="00987041">
        <w:t>This approach has been proven in several multi-center clinical trials to reduce MDROs and bloodstream infections. These products are available over</w:t>
      </w:r>
      <w:r w:rsidR="00D7272A" w:rsidRPr="00987041">
        <w:t>-</w:t>
      </w:r>
      <w:r w:rsidRPr="00987041">
        <w:t>the</w:t>
      </w:r>
      <w:r w:rsidR="00D7272A" w:rsidRPr="00987041">
        <w:t>-</w:t>
      </w:r>
      <w:r w:rsidRPr="00987041">
        <w:t>counter and their safety profile is excellent.</w:t>
      </w:r>
    </w:p>
    <w:p w14:paraId="2977D127" w14:textId="45B16D92" w:rsidR="00D6533B" w:rsidRPr="00D6533B" w:rsidRDefault="001044B1" w:rsidP="00D6533B">
      <w:pPr>
        <w:pStyle w:val="ListParagraph"/>
        <w:numPr>
          <w:ilvl w:val="0"/>
          <w:numId w:val="32"/>
        </w:numPr>
        <w:spacing w:after="0"/>
        <w:jc w:val="both"/>
      </w:pPr>
      <w:r w:rsidRPr="00987041">
        <w:t xml:space="preserve">Because most residents who have MDROs are asymptomatic and because MDROs can be contagious, especially in long term care settings where social interaction among residents is encouraged, we </w:t>
      </w:r>
      <w:r w:rsidR="00D6533B" w:rsidRPr="00987041">
        <w:t xml:space="preserve">apply </w:t>
      </w:r>
      <w:r w:rsidRPr="00987041">
        <w:t>this decolonization</w:t>
      </w:r>
      <w:r>
        <w:t xml:space="preserve"> as best practice for</w:t>
      </w:r>
      <w:r w:rsidRPr="00D6533B">
        <w:t xml:space="preserve"> </w:t>
      </w:r>
      <w:r w:rsidR="00D6533B" w:rsidRPr="00D6533B">
        <w:t xml:space="preserve">all residents as a standard nursing protocol provided per </w:t>
      </w:r>
      <w:r>
        <w:t xml:space="preserve">the </w:t>
      </w:r>
      <w:r w:rsidR="00D6533B" w:rsidRPr="00D6533B">
        <w:t>admission agreement</w:t>
      </w:r>
    </w:p>
    <w:p w14:paraId="749F9D48" w14:textId="03870E69" w:rsidR="00D6533B" w:rsidRPr="00D6533B" w:rsidRDefault="00D6533B" w:rsidP="00D6533B">
      <w:pPr>
        <w:pStyle w:val="ListParagraph"/>
        <w:numPr>
          <w:ilvl w:val="0"/>
          <w:numId w:val="32"/>
        </w:numPr>
        <w:spacing w:after="0"/>
        <w:jc w:val="both"/>
      </w:pPr>
      <w:r w:rsidRPr="00D6533B">
        <w:t>The universal care plan for our QAPI program is outlined below</w:t>
      </w:r>
      <w:r w:rsidR="00BD7987">
        <w:t>. All residents a</w:t>
      </w:r>
      <w:r w:rsidR="004517DB">
        <w:t>re notified of this QAPI program</w:t>
      </w:r>
      <w:r w:rsidR="00BD7987">
        <w:t xml:space="preserve"> on admission via a written handout and all residents have the right to refuse</w:t>
      </w:r>
      <w:r w:rsidRPr="00D6533B">
        <w:t>:</w:t>
      </w:r>
    </w:p>
    <w:p w14:paraId="2A61C460" w14:textId="5DD2480E" w:rsidR="00D6533B" w:rsidRDefault="00BD7987" w:rsidP="00D6533B">
      <w:pPr>
        <w:jc w:val="both"/>
      </w:pPr>
      <w:r>
        <w:t xml:space="preserve"> </w:t>
      </w:r>
    </w:p>
    <w:tbl>
      <w:tblPr>
        <w:tblStyle w:val="TableGrid"/>
        <w:tblW w:w="8960" w:type="dxa"/>
        <w:jc w:val="center"/>
        <w:tblLayout w:type="fixed"/>
        <w:tblLook w:val="04A0" w:firstRow="1" w:lastRow="0" w:firstColumn="1" w:lastColumn="0" w:noHBand="0" w:noVBand="1"/>
      </w:tblPr>
      <w:tblGrid>
        <w:gridCol w:w="2590"/>
        <w:gridCol w:w="3060"/>
        <w:gridCol w:w="3310"/>
      </w:tblGrid>
      <w:tr w:rsidR="00D6533B" w14:paraId="255FEF36" w14:textId="77777777" w:rsidTr="00FD72C6">
        <w:trPr>
          <w:trHeight w:val="189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5C0A" w14:textId="77777777" w:rsidR="00D6533B" w:rsidRPr="00ED5031" w:rsidRDefault="00D6533B" w:rsidP="00ED5031">
            <w:pPr>
              <w:jc w:val="center"/>
              <w:rPr>
                <w:rFonts w:asciiTheme="minorHAnsi" w:hAnsiTheme="minorHAnsi"/>
              </w:rPr>
            </w:pPr>
            <w:r w:rsidRPr="00ED5031">
              <w:rPr>
                <w:rFonts w:asciiTheme="minorHAnsi" w:hAnsiTheme="minorHAnsi"/>
              </w:rPr>
              <w:t>PROBLEM/NEED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91D9" w14:textId="77777777" w:rsidR="00D6533B" w:rsidRPr="00ED5031" w:rsidRDefault="00D6533B" w:rsidP="00ED5031">
            <w:pPr>
              <w:jc w:val="center"/>
              <w:rPr>
                <w:rFonts w:asciiTheme="minorHAnsi" w:hAnsiTheme="minorHAnsi"/>
              </w:rPr>
            </w:pPr>
            <w:r w:rsidRPr="00ED5031">
              <w:rPr>
                <w:rFonts w:asciiTheme="minorHAnsi" w:hAnsiTheme="minorHAnsi"/>
              </w:rPr>
              <w:t>RESIDENT GOALS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FDBB" w14:textId="77777777" w:rsidR="00D6533B" w:rsidRPr="00ED5031" w:rsidRDefault="00D6533B" w:rsidP="00ED5031">
            <w:pPr>
              <w:jc w:val="center"/>
              <w:rPr>
                <w:rFonts w:asciiTheme="minorHAnsi" w:hAnsiTheme="minorHAnsi"/>
              </w:rPr>
            </w:pPr>
            <w:r w:rsidRPr="00ED5031">
              <w:rPr>
                <w:rFonts w:asciiTheme="minorHAnsi" w:hAnsiTheme="minorHAnsi"/>
              </w:rPr>
              <w:t>APPROACH PLAN</w:t>
            </w:r>
          </w:p>
        </w:tc>
      </w:tr>
      <w:tr w:rsidR="00D6533B" w14:paraId="4C147F78" w14:textId="77777777" w:rsidTr="00FD72C6">
        <w:trPr>
          <w:trHeight w:val="189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C341" w14:textId="09FBA8E0" w:rsidR="00D6533B" w:rsidRPr="00ED5031" w:rsidRDefault="00D6533B" w:rsidP="00FD72C6">
            <w:pPr>
              <w:rPr>
                <w:rFonts w:asciiTheme="minorHAnsi" w:hAnsiTheme="minorHAnsi"/>
              </w:rPr>
            </w:pPr>
            <w:r w:rsidRPr="00ED5031">
              <w:rPr>
                <w:rFonts w:asciiTheme="minorHAnsi" w:hAnsiTheme="minorHAnsi"/>
              </w:rPr>
              <w:t xml:space="preserve">Nursing home residents have more than 5-fold the amount of multi-drug resistant organisms (MDROs), such as MRSA, as compared to hospitals. </w:t>
            </w:r>
          </w:p>
          <w:p w14:paraId="0A179040" w14:textId="77777777" w:rsidR="00D6533B" w:rsidRPr="00ED5031" w:rsidRDefault="00D6533B" w:rsidP="00FD72C6">
            <w:pPr>
              <w:rPr>
                <w:rFonts w:asciiTheme="minorHAnsi" w:hAnsiTheme="minorHAnsi"/>
              </w:rPr>
            </w:pPr>
          </w:p>
          <w:p w14:paraId="45058F7D" w14:textId="77777777" w:rsidR="00D6533B" w:rsidRPr="00ED5031" w:rsidRDefault="00D6533B" w:rsidP="00FD72C6">
            <w:pPr>
              <w:rPr>
                <w:rFonts w:asciiTheme="minorHAnsi" w:hAnsiTheme="minorHAnsi"/>
              </w:rPr>
            </w:pPr>
            <w:r w:rsidRPr="00ED5031">
              <w:rPr>
                <w:rFonts w:asciiTheme="minorHAnsi" w:hAnsiTheme="minorHAnsi"/>
              </w:rPr>
              <w:t>Recent estimates show that 64% of nursing home residents harbor at least one MDRO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76A5" w14:textId="12257528" w:rsidR="00D6533B" w:rsidRPr="00ED5031" w:rsidRDefault="00D6533B" w:rsidP="00FD72C6">
            <w:pPr>
              <w:rPr>
                <w:rFonts w:asciiTheme="minorHAnsi" w:hAnsiTheme="minorHAnsi"/>
              </w:rPr>
            </w:pPr>
            <w:r w:rsidRPr="00ED5031">
              <w:rPr>
                <w:rFonts w:asciiTheme="minorHAnsi" w:hAnsiTheme="minorHAnsi"/>
              </w:rPr>
              <w:t xml:space="preserve">Reduce </w:t>
            </w:r>
            <w:r w:rsidR="00522851">
              <w:rPr>
                <w:rFonts w:asciiTheme="minorHAnsi" w:hAnsiTheme="minorHAnsi"/>
              </w:rPr>
              <w:t xml:space="preserve">asymptomatic carriage </w:t>
            </w:r>
            <w:r w:rsidR="00AA1719">
              <w:rPr>
                <w:rFonts w:asciiTheme="minorHAnsi" w:hAnsiTheme="minorHAnsi"/>
              </w:rPr>
              <w:t>of MDROs</w:t>
            </w:r>
            <w:r w:rsidRPr="00ED5031">
              <w:rPr>
                <w:rFonts w:asciiTheme="minorHAnsi" w:hAnsiTheme="minorHAnsi"/>
              </w:rPr>
              <w:t xml:space="preserve"> </w:t>
            </w:r>
          </w:p>
          <w:p w14:paraId="1FFA4F51" w14:textId="77777777" w:rsidR="00D6533B" w:rsidRPr="00ED5031" w:rsidRDefault="00D6533B" w:rsidP="00FD72C6">
            <w:pPr>
              <w:rPr>
                <w:rFonts w:asciiTheme="minorHAnsi" w:hAnsiTheme="minorHAnsi"/>
              </w:rPr>
            </w:pPr>
          </w:p>
          <w:p w14:paraId="60C192D1" w14:textId="18ACC781" w:rsidR="00D6533B" w:rsidRPr="00ED5031" w:rsidRDefault="00D6533B" w:rsidP="00FD72C6">
            <w:pPr>
              <w:rPr>
                <w:rFonts w:asciiTheme="minorHAnsi" w:hAnsiTheme="minorHAnsi"/>
              </w:rPr>
            </w:pPr>
            <w:r w:rsidRPr="00ED5031">
              <w:rPr>
                <w:rFonts w:asciiTheme="minorHAnsi" w:hAnsiTheme="minorHAnsi"/>
              </w:rPr>
              <w:t xml:space="preserve">Reduce </w:t>
            </w:r>
            <w:r w:rsidR="00AA1719">
              <w:rPr>
                <w:rFonts w:asciiTheme="minorHAnsi" w:hAnsiTheme="minorHAnsi"/>
              </w:rPr>
              <w:t>hospital transfers due to healthcare-associated infections (HAIs)</w:t>
            </w:r>
          </w:p>
          <w:p w14:paraId="7D2A50B3" w14:textId="77777777" w:rsidR="00D6533B" w:rsidRPr="00ED5031" w:rsidRDefault="00D6533B" w:rsidP="00FD72C6">
            <w:pPr>
              <w:rPr>
                <w:rFonts w:asciiTheme="minorHAnsi" w:hAnsiTheme="minorHAnsi"/>
              </w:rPr>
            </w:pPr>
          </w:p>
          <w:p w14:paraId="12C99B65" w14:textId="77777777" w:rsidR="00D6533B" w:rsidRPr="00ED5031" w:rsidRDefault="00D6533B" w:rsidP="00AA1719">
            <w:pPr>
              <w:rPr>
                <w:rFonts w:asciiTheme="minorHAnsi" w:hAnsiTheme="minorHAnsi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3E44" w14:textId="77777777" w:rsidR="00D6533B" w:rsidRPr="00ED5031" w:rsidRDefault="00D6533B" w:rsidP="00FD72C6">
            <w:pPr>
              <w:rPr>
                <w:rFonts w:asciiTheme="minorHAnsi" w:hAnsiTheme="minorHAnsi"/>
              </w:rPr>
            </w:pPr>
            <w:r w:rsidRPr="00ED5031">
              <w:rPr>
                <w:rFonts w:asciiTheme="minorHAnsi" w:hAnsiTheme="minorHAnsi"/>
              </w:rPr>
              <w:t>Use chlorhexidine soap (CHG) on admission and for routine bathing and showering for all residents</w:t>
            </w:r>
          </w:p>
          <w:p w14:paraId="5670A8F8" w14:textId="77777777" w:rsidR="00D6533B" w:rsidRPr="00ED5031" w:rsidRDefault="00D6533B" w:rsidP="00FD72C6">
            <w:pPr>
              <w:spacing w:after="120"/>
              <w:rPr>
                <w:rFonts w:asciiTheme="minorHAnsi" w:hAnsiTheme="minorHAnsi"/>
              </w:rPr>
            </w:pPr>
          </w:p>
          <w:p w14:paraId="3B0F0C02" w14:textId="42C55334" w:rsidR="00D6533B" w:rsidRPr="00ED5031" w:rsidRDefault="00522851" w:rsidP="00FD72C6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n</w:t>
            </w:r>
            <w:r w:rsidR="00D6533B" w:rsidRPr="00ED5031">
              <w:rPr>
                <w:rFonts w:asciiTheme="minorHAnsi" w:hAnsiTheme="minorHAnsi"/>
              </w:rPr>
              <w:t>asal iodophor decolonization on admission and M-F every other week for all residents</w:t>
            </w:r>
          </w:p>
          <w:p w14:paraId="4B4C815E" w14:textId="77777777" w:rsidR="00D6533B" w:rsidRPr="00ED5031" w:rsidRDefault="00D6533B" w:rsidP="00FD72C6">
            <w:pPr>
              <w:rPr>
                <w:rFonts w:asciiTheme="minorHAnsi" w:hAnsiTheme="minorHAnsi"/>
              </w:rPr>
            </w:pPr>
          </w:p>
          <w:p w14:paraId="510BC86B" w14:textId="376E5C8E" w:rsidR="00D6533B" w:rsidRPr="00ED5031" w:rsidRDefault="00D6533B" w:rsidP="00AA1719">
            <w:pPr>
              <w:rPr>
                <w:rFonts w:asciiTheme="minorHAnsi" w:hAnsiTheme="minorHAnsi"/>
              </w:rPr>
            </w:pPr>
            <w:r w:rsidRPr="00ED5031">
              <w:rPr>
                <w:rFonts w:asciiTheme="minorHAnsi" w:hAnsiTheme="minorHAnsi"/>
              </w:rPr>
              <w:t xml:space="preserve">Refer to </w:t>
            </w:r>
            <w:r w:rsidR="00EB4882">
              <w:rPr>
                <w:rFonts w:asciiTheme="minorHAnsi" w:hAnsiTheme="minorHAnsi"/>
              </w:rPr>
              <w:t xml:space="preserve">SHIELD </w:t>
            </w:r>
            <w:r w:rsidRPr="00ED5031">
              <w:rPr>
                <w:rFonts w:asciiTheme="minorHAnsi" w:hAnsiTheme="minorHAnsi"/>
              </w:rPr>
              <w:t>for Nursing Protocol</w:t>
            </w:r>
          </w:p>
        </w:tc>
      </w:tr>
    </w:tbl>
    <w:p w14:paraId="496B0D30" w14:textId="77777777" w:rsidR="00D6533B" w:rsidRDefault="00D6533B" w:rsidP="00D6533B">
      <w:pPr>
        <w:jc w:val="both"/>
      </w:pPr>
    </w:p>
    <w:p w14:paraId="2AE5C82D" w14:textId="77777777" w:rsidR="00D6533B" w:rsidRPr="00754073" w:rsidRDefault="00D6533B" w:rsidP="00D6533B">
      <w:pPr>
        <w:jc w:val="both"/>
      </w:pPr>
    </w:p>
    <w:p w14:paraId="4C3D22BD" w14:textId="77777777" w:rsidR="00D6533B" w:rsidRPr="00106778" w:rsidRDefault="00D6533B" w:rsidP="00D6533B">
      <w:pPr>
        <w:pStyle w:val="Footer"/>
        <w:jc w:val="center"/>
        <w:rPr>
          <w:rFonts w:asciiTheme="minorHAnsi" w:hAnsiTheme="minorHAnsi"/>
          <w:b/>
          <w:sz w:val="6"/>
        </w:rPr>
      </w:pPr>
      <w:r w:rsidRPr="00106778">
        <w:rPr>
          <w:rFonts w:asciiTheme="minorHAnsi" w:hAnsiTheme="minorHAnsi"/>
          <w:b/>
          <w:sz w:val="28"/>
        </w:rPr>
        <w:t>RESIDENT NAME: _______________________________________</w:t>
      </w:r>
    </w:p>
    <w:p w14:paraId="606A95EF" w14:textId="77777777" w:rsidR="00D6533B" w:rsidRPr="00D6533B" w:rsidRDefault="00D6533B" w:rsidP="00D6533B">
      <w:pPr>
        <w:pStyle w:val="Footer"/>
        <w:jc w:val="center"/>
        <w:rPr>
          <w:rFonts w:asciiTheme="minorHAnsi" w:hAnsiTheme="minorHAnsi"/>
          <w:b/>
          <w:sz w:val="28"/>
        </w:rPr>
      </w:pPr>
      <w:r w:rsidRPr="00106778">
        <w:rPr>
          <w:rFonts w:asciiTheme="minorHAnsi" w:hAnsiTheme="minorHAnsi"/>
          <w:b/>
          <w:sz w:val="28"/>
        </w:rPr>
        <w:t>ATTENDING MD: _____________________________________</w:t>
      </w:r>
    </w:p>
    <w:p w14:paraId="7406D387" w14:textId="77777777" w:rsidR="00D6533B" w:rsidRPr="00754073" w:rsidRDefault="00D6533B" w:rsidP="00D6533B"/>
    <w:p w14:paraId="10660293" w14:textId="77777777" w:rsidR="006E1421" w:rsidRPr="00577BF5" w:rsidRDefault="006E1421" w:rsidP="006E1421">
      <w:pPr>
        <w:pStyle w:val="BodyText"/>
        <w:ind w:right="98"/>
        <w:rPr>
          <w:rFonts w:ascii="Arial" w:hAnsi="Arial" w:cs="Arial"/>
          <w:b/>
        </w:rPr>
      </w:pPr>
    </w:p>
    <w:sectPr w:rsidR="006E1421" w:rsidRPr="00577BF5" w:rsidSect="00AA30E8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196DF" w14:textId="77777777" w:rsidR="00BC240C" w:rsidRDefault="00BC240C" w:rsidP="00AA30E8">
      <w:r>
        <w:separator/>
      </w:r>
    </w:p>
  </w:endnote>
  <w:endnote w:type="continuationSeparator" w:id="0">
    <w:p w14:paraId="33403A2D" w14:textId="77777777" w:rsidR="00BC240C" w:rsidRDefault="00BC240C" w:rsidP="00AA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2A78" w14:textId="77777777" w:rsidR="00BC240C" w:rsidRDefault="00BC240C" w:rsidP="00AA30E8">
      <w:r>
        <w:separator/>
      </w:r>
    </w:p>
  </w:footnote>
  <w:footnote w:type="continuationSeparator" w:id="0">
    <w:p w14:paraId="25C39907" w14:textId="77777777" w:rsidR="00BC240C" w:rsidRDefault="00BC240C" w:rsidP="00AA3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4564" w14:textId="763DA277" w:rsidR="00AA30E8" w:rsidRDefault="00965879" w:rsidP="00AA30E8">
    <w:pPr>
      <w:pStyle w:val="BodyText"/>
      <w:ind w:right="98"/>
      <w:rPr>
        <w:rFonts w:ascii="Arial" w:hAnsi="Arial" w:cs="Arial"/>
        <w:b/>
        <w:sz w:val="24"/>
        <w:szCs w:val="32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5C79609E" wp14:editId="03D1BE54">
          <wp:simplePos x="0" y="0"/>
          <wp:positionH relativeFrom="column">
            <wp:posOffset>5151120</wp:posOffset>
          </wp:positionH>
          <wp:positionV relativeFrom="paragraph">
            <wp:posOffset>-7620</wp:posOffset>
          </wp:positionV>
          <wp:extent cx="853440" cy="830580"/>
          <wp:effectExtent l="0" t="0" r="3810" b="7620"/>
          <wp:wrapThrough wrapText="bothSides">
            <wp:wrapPolygon edited="0">
              <wp:start x="0" y="0"/>
              <wp:lineTo x="0" y="21303"/>
              <wp:lineTo x="21214" y="21303"/>
              <wp:lineTo x="2121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IELD Logo - sh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E2443" w14:textId="5E9205B0" w:rsidR="00835F3E" w:rsidRDefault="00EB0C5F" w:rsidP="00AA1719">
    <w:pPr>
      <w:pStyle w:val="BodyText"/>
      <w:tabs>
        <w:tab w:val="left" w:pos="8035"/>
      </w:tabs>
      <w:ind w:right="98"/>
      <w:rPr>
        <w:rFonts w:ascii="Arial" w:hAnsi="Arial" w:cs="Arial"/>
        <w:noProof/>
      </w:rPr>
    </w:pPr>
    <w:r>
      <w:rPr>
        <w:rFonts w:ascii="Arial" w:hAnsi="Arial" w:cs="Arial"/>
        <w:b/>
        <w:color w:val="2A8F1E"/>
        <w:sz w:val="24"/>
        <w:szCs w:val="24"/>
      </w:rPr>
      <w:t xml:space="preserve">Decolonization </w:t>
    </w:r>
    <w:r w:rsidR="00330FBF" w:rsidRPr="00330FBF">
      <w:rPr>
        <w:rFonts w:ascii="Arial" w:hAnsi="Arial" w:cs="Arial"/>
        <w:b/>
        <w:sz w:val="24"/>
        <w:szCs w:val="24"/>
      </w:rPr>
      <w:t>QAPI Program</w:t>
    </w:r>
    <w:r w:rsidR="004C400C" w:rsidRPr="004C400C">
      <w:rPr>
        <w:rFonts w:ascii="Arial" w:hAnsi="Arial" w:cs="Arial"/>
        <w:noProof/>
      </w:rPr>
      <w:t xml:space="preserve"> </w:t>
    </w:r>
  </w:p>
  <w:p w14:paraId="5589157C" w14:textId="154C1CCF" w:rsidR="00AA1719" w:rsidRDefault="00AA1719" w:rsidP="00AA1719">
    <w:pPr>
      <w:pStyle w:val="Header"/>
      <w:spacing w:line="0" w:lineRule="atLeast"/>
      <w:rPr>
        <w:rFonts w:ascii="Arial" w:hAnsi="Arial" w:cs="Arial"/>
        <w:b/>
        <w:noProof/>
      </w:rPr>
    </w:pPr>
    <w:r>
      <w:rPr>
        <w:rFonts w:ascii="Arial" w:hAnsi="Arial" w:cs="Arial"/>
        <w:b/>
        <w:sz w:val="24"/>
        <w:szCs w:val="24"/>
      </w:rPr>
      <w:t xml:space="preserve">(Quality Assurance </w:t>
    </w:r>
    <w:r w:rsidRPr="00482AC5">
      <w:rPr>
        <w:rFonts w:ascii="Arial" w:hAnsi="Arial" w:cs="Arial"/>
        <w:b/>
        <w:noProof/>
      </w:rPr>
      <w:t>and Perfo</w:t>
    </w:r>
    <w:r w:rsidR="001733BF">
      <w:rPr>
        <w:rFonts w:ascii="Arial" w:hAnsi="Arial" w:cs="Arial"/>
        <w:b/>
        <w:noProof/>
      </w:rPr>
      <w:t>r</w:t>
    </w:r>
    <w:r w:rsidRPr="00482AC5">
      <w:rPr>
        <w:rFonts w:ascii="Arial" w:hAnsi="Arial" w:cs="Arial"/>
        <w:b/>
        <w:noProof/>
      </w:rPr>
      <w:t>mance Improvement</w:t>
    </w:r>
    <w:r>
      <w:rPr>
        <w:rFonts w:ascii="Arial" w:hAnsi="Arial" w:cs="Arial"/>
        <w:b/>
        <w:noProof/>
      </w:rPr>
      <w:t>)</w:t>
    </w:r>
  </w:p>
  <w:p w14:paraId="057C4CC7" w14:textId="77777777" w:rsidR="007F2043" w:rsidRPr="00AA1719" w:rsidRDefault="007F2043" w:rsidP="00AA1719">
    <w:pPr>
      <w:pStyle w:val="Header"/>
      <w:spacing w:line="0" w:lineRule="atLeast"/>
      <w:rPr>
        <w:rFonts w:ascii="Arial" w:hAnsi="Arial" w:cs="Arial"/>
        <w:b/>
        <w:noProof/>
      </w:rPr>
    </w:pPr>
  </w:p>
  <w:p w14:paraId="258B9182" w14:textId="77777777" w:rsidR="004C400C" w:rsidRPr="00ED5031" w:rsidRDefault="004C400C" w:rsidP="00AA30E8">
    <w:pPr>
      <w:pStyle w:val="Header"/>
      <w:rPr>
        <w:rFonts w:ascii="Arial" w:hAnsi="Arial" w:cs="Arial"/>
        <w:b/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DA1"/>
    <w:multiLevelType w:val="hybridMultilevel"/>
    <w:tmpl w:val="65387912"/>
    <w:lvl w:ilvl="0" w:tplc="6A0CC2E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0F8B"/>
    <w:multiLevelType w:val="hybridMultilevel"/>
    <w:tmpl w:val="2610B8CE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0E4637B4"/>
    <w:multiLevelType w:val="hybridMultilevel"/>
    <w:tmpl w:val="414EBC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31CD"/>
    <w:multiLevelType w:val="hybridMultilevel"/>
    <w:tmpl w:val="9F54D360"/>
    <w:lvl w:ilvl="0" w:tplc="4802F6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A71D3"/>
    <w:multiLevelType w:val="hybridMultilevel"/>
    <w:tmpl w:val="FB22D8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A744F"/>
    <w:multiLevelType w:val="hybridMultilevel"/>
    <w:tmpl w:val="84F08A74"/>
    <w:lvl w:ilvl="0" w:tplc="22F6B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027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CE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E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4E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4A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E5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0C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8D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551B39"/>
    <w:multiLevelType w:val="hybridMultilevel"/>
    <w:tmpl w:val="1C262FD0"/>
    <w:lvl w:ilvl="0" w:tplc="6A0CC2E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46A5D"/>
    <w:multiLevelType w:val="hybridMultilevel"/>
    <w:tmpl w:val="A3907864"/>
    <w:lvl w:ilvl="0" w:tplc="6A0CC2E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0F6BC0"/>
    <w:multiLevelType w:val="hybridMultilevel"/>
    <w:tmpl w:val="FAA06222"/>
    <w:lvl w:ilvl="0" w:tplc="6A0CC2E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E4536"/>
    <w:multiLevelType w:val="hybridMultilevel"/>
    <w:tmpl w:val="DAAE0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86084"/>
    <w:multiLevelType w:val="hybridMultilevel"/>
    <w:tmpl w:val="FFA277A6"/>
    <w:lvl w:ilvl="0" w:tplc="AEFED9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1E843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54049C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2D87D3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B3E414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DFA967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E68B6C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3BA1F4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A94DD8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6557A9"/>
    <w:multiLevelType w:val="hybridMultilevel"/>
    <w:tmpl w:val="904EAD0E"/>
    <w:lvl w:ilvl="0" w:tplc="6A0CC2E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90349"/>
    <w:multiLevelType w:val="hybridMultilevel"/>
    <w:tmpl w:val="5C489744"/>
    <w:lvl w:ilvl="0" w:tplc="6A0CC2E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5015D"/>
    <w:multiLevelType w:val="hybridMultilevel"/>
    <w:tmpl w:val="DAF4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33E95"/>
    <w:multiLevelType w:val="hybridMultilevel"/>
    <w:tmpl w:val="F10E3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60583"/>
    <w:multiLevelType w:val="hybridMultilevel"/>
    <w:tmpl w:val="4782C290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 w15:restartNumberingAfterBreak="0">
    <w:nsid w:val="4DC705F8"/>
    <w:multiLevelType w:val="hybridMultilevel"/>
    <w:tmpl w:val="628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62DDD"/>
    <w:multiLevelType w:val="hybridMultilevel"/>
    <w:tmpl w:val="6F6858BE"/>
    <w:lvl w:ilvl="0" w:tplc="6A0CC2E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92779"/>
    <w:multiLevelType w:val="hybridMultilevel"/>
    <w:tmpl w:val="A6AA768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A4642"/>
    <w:multiLevelType w:val="hybridMultilevel"/>
    <w:tmpl w:val="3ED8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10035"/>
    <w:multiLevelType w:val="hybridMultilevel"/>
    <w:tmpl w:val="77962D96"/>
    <w:lvl w:ilvl="0" w:tplc="04090013">
      <w:start w:val="1"/>
      <w:numFmt w:val="upperRoman"/>
      <w:lvlText w:val="%1."/>
      <w:lvlJc w:val="right"/>
      <w:pPr>
        <w:ind w:left="360" w:hanging="360"/>
      </w:pPr>
      <w:rPr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D371FA"/>
    <w:multiLevelType w:val="hybridMultilevel"/>
    <w:tmpl w:val="B7F0F564"/>
    <w:lvl w:ilvl="0" w:tplc="6A0CC2E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B48A2"/>
    <w:multiLevelType w:val="hybridMultilevel"/>
    <w:tmpl w:val="47C23A30"/>
    <w:lvl w:ilvl="0" w:tplc="6A0CC2E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D5301"/>
    <w:multiLevelType w:val="hybridMultilevel"/>
    <w:tmpl w:val="24E4C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5E1517BA"/>
    <w:multiLevelType w:val="hybridMultilevel"/>
    <w:tmpl w:val="FD60D1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1D189C"/>
    <w:multiLevelType w:val="hybridMultilevel"/>
    <w:tmpl w:val="A30A49C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6" w15:restartNumberingAfterBreak="0">
    <w:nsid w:val="688D3DD8"/>
    <w:multiLevelType w:val="hybridMultilevel"/>
    <w:tmpl w:val="A6AA768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21C1C"/>
    <w:multiLevelType w:val="hybridMultilevel"/>
    <w:tmpl w:val="BA04CE1C"/>
    <w:lvl w:ilvl="0" w:tplc="6A0CC2E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42563"/>
    <w:multiLevelType w:val="hybridMultilevel"/>
    <w:tmpl w:val="E47A98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D3497C"/>
    <w:multiLevelType w:val="hybridMultilevel"/>
    <w:tmpl w:val="25A8EFE6"/>
    <w:lvl w:ilvl="0" w:tplc="6A0CC2E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626FA"/>
    <w:multiLevelType w:val="hybridMultilevel"/>
    <w:tmpl w:val="0D2825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3495E"/>
    <w:multiLevelType w:val="hybridMultilevel"/>
    <w:tmpl w:val="B3FA33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 w16cid:durableId="374814976">
    <w:abstractNumId w:val="31"/>
  </w:num>
  <w:num w:numId="2" w16cid:durableId="425075012">
    <w:abstractNumId w:val="25"/>
  </w:num>
  <w:num w:numId="3" w16cid:durableId="1831019452">
    <w:abstractNumId w:val="15"/>
  </w:num>
  <w:num w:numId="4" w16cid:durableId="1768119035">
    <w:abstractNumId w:val="1"/>
  </w:num>
  <w:num w:numId="5" w16cid:durableId="2026054503">
    <w:abstractNumId w:val="0"/>
  </w:num>
  <w:num w:numId="6" w16cid:durableId="1405567348">
    <w:abstractNumId w:val="7"/>
  </w:num>
  <w:num w:numId="7" w16cid:durableId="609895815">
    <w:abstractNumId w:val="23"/>
  </w:num>
  <w:num w:numId="8" w16cid:durableId="2027366002">
    <w:abstractNumId w:val="8"/>
  </w:num>
  <w:num w:numId="9" w16cid:durableId="1681348282">
    <w:abstractNumId w:val="17"/>
  </w:num>
  <w:num w:numId="10" w16cid:durableId="198860707">
    <w:abstractNumId w:val="29"/>
  </w:num>
  <w:num w:numId="11" w16cid:durableId="466817762">
    <w:abstractNumId w:val="27"/>
  </w:num>
  <w:num w:numId="12" w16cid:durableId="2140416181">
    <w:abstractNumId w:val="21"/>
  </w:num>
  <w:num w:numId="13" w16cid:durableId="731462984">
    <w:abstractNumId w:val="6"/>
  </w:num>
  <w:num w:numId="14" w16cid:durableId="605625079">
    <w:abstractNumId w:val="22"/>
  </w:num>
  <w:num w:numId="15" w16cid:durableId="1592352933">
    <w:abstractNumId w:val="19"/>
  </w:num>
  <w:num w:numId="16" w16cid:durableId="1872910774">
    <w:abstractNumId w:val="28"/>
  </w:num>
  <w:num w:numId="17" w16cid:durableId="1023750223">
    <w:abstractNumId w:val="4"/>
  </w:num>
  <w:num w:numId="18" w16cid:durableId="1333875969">
    <w:abstractNumId w:val="14"/>
  </w:num>
  <w:num w:numId="19" w16cid:durableId="1003555949">
    <w:abstractNumId w:val="24"/>
  </w:num>
  <w:num w:numId="20" w16cid:durableId="984775296">
    <w:abstractNumId w:val="12"/>
  </w:num>
  <w:num w:numId="21" w16cid:durableId="742265922">
    <w:abstractNumId w:val="9"/>
  </w:num>
  <w:num w:numId="22" w16cid:durableId="10224381">
    <w:abstractNumId w:val="26"/>
  </w:num>
  <w:num w:numId="23" w16cid:durableId="1030565151">
    <w:abstractNumId w:val="18"/>
  </w:num>
  <w:num w:numId="24" w16cid:durableId="1427994876">
    <w:abstractNumId w:val="13"/>
  </w:num>
  <w:num w:numId="25" w16cid:durableId="145250343">
    <w:abstractNumId w:val="3"/>
  </w:num>
  <w:num w:numId="26" w16cid:durableId="1750424134">
    <w:abstractNumId w:val="11"/>
  </w:num>
  <w:num w:numId="27" w16cid:durableId="716008181">
    <w:abstractNumId w:val="10"/>
  </w:num>
  <w:num w:numId="28" w16cid:durableId="1952586298">
    <w:abstractNumId w:val="2"/>
  </w:num>
  <w:num w:numId="29" w16cid:durableId="871454455">
    <w:abstractNumId w:val="30"/>
  </w:num>
  <w:num w:numId="30" w16cid:durableId="646781089">
    <w:abstractNumId w:val="20"/>
  </w:num>
  <w:num w:numId="31" w16cid:durableId="901251184">
    <w:abstractNumId w:val="5"/>
  </w:num>
  <w:num w:numId="32" w16cid:durableId="18852150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66A"/>
    <w:rsid w:val="00000B85"/>
    <w:rsid w:val="000040F5"/>
    <w:rsid w:val="000111F5"/>
    <w:rsid w:val="00020A83"/>
    <w:rsid w:val="0002213C"/>
    <w:rsid w:val="0002239B"/>
    <w:rsid w:val="00030737"/>
    <w:rsid w:val="00047D0E"/>
    <w:rsid w:val="0005268E"/>
    <w:rsid w:val="000576F3"/>
    <w:rsid w:val="00062352"/>
    <w:rsid w:val="0007018C"/>
    <w:rsid w:val="00081BAC"/>
    <w:rsid w:val="000A509C"/>
    <w:rsid w:val="000C1989"/>
    <w:rsid w:val="000C1996"/>
    <w:rsid w:val="000E0DE5"/>
    <w:rsid w:val="000F646A"/>
    <w:rsid w:val="001044B1"/>
    <w:rsid w:val="00106778"/>
    <w:rsid w:val="0011201F"/>
    <w:rsid w:val="00122D97"/>
    <w:rsid w:val="0012353F"/>
    <w:rsid w:val="00134ECB"/>
    <w:rsid w:val="00160CE8"/>
    <w:rsid w:val="001733BF"/>
    <w:rsid w:val="00195CE3"/>
    <w:rsid w:val="00196DCA"/>
    <w:rsid w:val="00197296"/>
    <w:rsid w:val="001B48B0"/>
    <w:rsid w:val="001C6DFD"/>
    <w:rsid w:val="001E17E1"/>
    <w:rsid w:val="001F1AB8"/>
    <w:rsid w:val="002079C4"/>
    <w:rsid w:val="0021150D"/>
    <w:rsid w:val="0022466A"/>
    <w:rsid w:val="00231363"/>
    <w:rsid w:val="00237240"/>
    <w:rsid w:val="00284D58"/>
    <w:rsid w:val="0029048F"/>
    <w:rsid w:val="002A73EF"/>
    <w:rsid w:val="002B1BA8"/>
    <w:rsid w:val="002C05B8"/>
    <w:rsid w:val="002D5A3D"/>
    <w:rsid w:val="002D5D8B"/>
    <w:rsid w:val="002E28BE"/>
    <w:rsid w:val="002E7BAE"/>
    <w:rsid w:val="002F59DD"/>
    <w:rsid w:val="00310698"/>
    <w:rsid w:val="00312B7B"/>
    <w:rsid w:val="00330FBF"/>
    <w:rsid w:val="00343B21"/>
    <w:rsid w:val="00375D29"/>
    <w:rsid w:val="003842AC"/>
    <w:rsid w:val="00392921"/>
    <w:rsid w:val="00394E54"/>
    <w:rsid w:val="003C512C"/>
    <w:rsid w:val="003F7F92"/>
    <w:rsid w:val="004069AD"/>
    <w:rsid w:val="00406A9F"/>
    <w:rsid w:val="00412FE0"/>
    <w:rsid w:val="00415EFD"/>
    <w:rsid w:val="00422F60"/>
    <w:rsid w:val="0043033C"/>
    <w:rsid w:val="0044271C"/>
    <w:rsid w:val="004517DB"/>
    <w:rsid w:val="00460041"/>
    <w:rsid w:val="00492409"/>
    <w:rsid w:val="004A041E"/>
    <w:rsid w:val="004A604A"/>
    <w:rsid w:val="004C400C"/>
    <w:rsid w:val="004D0D0A"/>
    <w:rsid w:val="00522851"/>
    <w:rsid w:val="00532E82"/>
    <w:rsid w:val="00535D1B"/>
    <w:rsid w:val="00577BF5"/>
    <w:rsid w:val="005A2AD3"/>
    <w:rsid w:val="005B5CC7"/>
    <w:rsid w:val="005C230E"/>
    <w:rsid w:val="005D050A"/>
    <w:rsid w:val="005F1D54"/>
    <w:rsid w:val="005F5DC9"/>
    <w:rsid w:val="00601B21"/>
    <w:rsid w:val="00624C78"/>
    <w:rsid w:val="00627BFB"/>
    <w:rsid w:val="006435AB"/>
    <w:rsid w:val="00647AE6"/>
    <w:rsid w:val="00650637"/>
    <w:rsid w:val="00661026"/>
    <w:rsid w:val="00685200"/>
    <w:rsid w:val="006D3854"/>
    <w:rsid w:val="006E1421"/>
    <w:rsid w:val="006E6841"/>
    <w:rsid w:val="0070089C"/>
    <w:rsid w:val="00716A2A"/>
    <w:rsid w:val="0073210F"/>
    <w:rsid w:val="007425E2"/>
    <w:rsid w:val="00742687"/>
    <w:rsid w:val="00755AA7"/>
    <w:rsid w:val="007607AC"/>
    <w:rsid w:val="00771584"/>
    <w:rsid w:val="00784375"/>
    <w:rsid w:val="007A0D4C"/>
    <w:rsid w:val="007C177D"/>
    <w:rsid w:val="007C285F"/>
    <w:rsid w:val="007D354F"/>
    <w:rsid w:val="007D41A3"/>
    <w:rsid w:val="007F2043"/>
    <w:rsid w:val="00835F3E"/>
    <w:rsid w:val="00861CE1"/>
    <w:rsid w:val="00875D49"/>
    <w:rsid w:val="00884FDC"/>
    <w:rsid w:val="00885FC5"/>
    <w:rsid w:val="008A52DB"/>
    <w:rsid w:val="008D5AD7"/>
    <w:rsid w:val="008E4DA1"/>
    <w:rsid w:val="0090275C"/>
    <w:rsid w:val="009173B7"/>
    <w:rsid w:val="00923A00"/>
    <w:rsid w:val="009265A6"/>
    <w:rsid w:val="00927FDC"/>
    <w:rsid w:val="00934963"/>
    <w:rsid w:val="00935408"/>
    <w:rsid w:val="00956638"/>
    <w:rsid w:val="00965879"/>
    <w:rsid w:val="00971F0B"/>
    <w:rsid w:val="00987041"/>
    <w:rsid w:val="009972D9"/>
    <w:rsid w:val="009B0E74"/>
    <w:rsid w:val="009B3CEF"/>
    <w:rsid w:val="009B4B1E"/>
    <w:rsid w:val="009D1CDA"/>
    <w:rsid w:val="009D6240"/>
    <w:rsid w:val="00A0068B"/>
    <w:rsid w:val="00A03037"/>
    <w:rsid w:val="00A12554"/>
    <w:rsid w:val="00A23172"/>
    <w:rsid w:val="00A23405"/>
    <w:rsid w:val="00A47A34"/>
    <w:rsid w:val="00A532DE"/>
    <w:rsid w:val="00A539E7"/>
    <w:rsid w:val="00A56264"/>
    <w:rsid w:val="00A630B9"/>
    <w:rsid w:val="00A70F6F"/>
    <w:rsid w:val="00A811E5"/>
    <w:rsid w:val="00A8765E"/>
    <w:rsid w:val="00A87982"/>
    <w:rsid w:val="00AA1719"/>
    <w:rsid w:val="00AA30E8"/>
    <w:rsid w:val="00AB7532"/>
    <w:rsid w:val="00AD5335"/>
    <w:rsid w:val="00B00D17"/>
    <w:rsid w:val="00B04BF3"/>
    <w:rsid w:val="00B06452"/>
    <w:rsid w:val="00B3764E"/>
    <w:rsid w:val="00B4094D"/>
    <w:rsid w:val="00B4149D"/>
    <w:rsid w:val="00B431B5"/>
    <w:rsid w:val="00BB7512"/>
    <w:rsid w:val="00BC240C"/>
    <w:rsid w:val="00BC3133"/>
    <w:rsid w:val="00BC3273"/>
    <w:rsid w:val="00BC3604"/>
    <w:rsid w:val="00BD5385"/>
    <w:rsid w:val="00BD778A"/>
    <w:rsid w:val="00BD7987"/>
    <w:rsid w:val="00BE13E2"/>
    <w:rsid w:val="00BE18EA"/>
    <w:rsid w:val="00BE28EB"/>
    <w:rsid w:val="00BF31AD"/>
    <w:rsid w:val="00C00CF8"/>
    <w:rsid w:val="00C03F4D"/>
    <w:rsid w:val="00C04BFD"/>
    <w:rsid w:val="00C144B2"/>
    <w:rsid w:val="00C22422"/>
    <w:rsid w:val="00C27C00"/>
    <w:rsid w:val="00C5224F"/>
    <w:rsid w:val="00C649B1"/>
    <w:rsid w:val="00C870B4"/>
    <w:rsid w:val="00C93C15"/>
    <w:rsid w:val="00C94B71"/>
    <w:rsid w:val="00C94DDD"/>
    <w:rsid w:val="00CA5850"/>
    <w:rsid w:val="00CB79C0"/>
    <w:rsid w:val="00CD239B"/>
    <w:rsid w:val="00CF23DE"/>
    <w:rsid w:val="00D06736"/>
    <w:rsid w:val="00D139C8"/>
    <w:rsid w:val="00D21A73"/>
    <w:rsid w:val="00D249DB"/>
    <w:rsid w:val="00D55F3A"/>
    <w:rsid w:val="00D6286E"/>
    <w:rsid w:val="00D6533B"/>
    <w:rsid w:val="00D7272A"/>
    <w:rsid w:val="00D73750"/>
    <w:rsid w:val="00D90A14"/>
    <w:rsid w:val="00DA0112"/>
    <w:rsid w:val="00DD3EB7"/>
    <w:rsid w:val="00DD4204"/>
    <w:rsid w:val="00DF6142"/>
    <w:rsid w:val="00E01729"/>
    <w:rsid w:val="00E05ED6"/>
    <w:rsid w:val="00E10306"/>
    <w:rsid w:val="00E531E4"/>
    <w:rsid w:val="00E6650B"/>
    <w:rsid w:val="00E75694"/>
    <w:rsid w:val="00E8411D"/>
    <w:rsid w:val="00E859F4"/>
    <w:rsid w:val="00E86D85"/>
    <w:rsid w:val="00EA502E"/>
    <w:rsid w:val="00EB0C5F"/>
    <w:rsid w:val="00EB4882"/>
    <w:rsid w:val="00EC6BCB"/>
    <w:rsid w:val="00ED5031"/>
    <w:rsid w:val="00F02469"/>
    <w:rsid w:val="00F3425C"/>
    <w:rsid w:val="00F376C3"/>
    <w:rsid w:val="00F51E39"/>
    <w:rsid w:val="00F67C7A"/>
    <w:rsid w:val="00F9629C"/>
    <w:rsid w:val="00FC3B94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C1E37"/>
  <w15:docId w15:val="{B622E128-821D-412A-A966-D551CDDD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2466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2466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2466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2466A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D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E8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3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E8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E18EA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A2317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23172"/>
  </w:style>
  <w:style w:type="paragraph" w:customStyle="1" w:styleId="Title1">
    <w:name w:val="Title1"/>
    <w:basedOn w:val="Normal"/>
    <w:rsid w:val="00A2317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jrnl">
    <w:name w:val="jrnl"/>
    <w:basedOn w:val="DefaultParagraphFont"/>
    <w:rsid w:val="00A23172"/>
  </w:style>
  <w:style w:type="character" w:styleId="CommentReference">
    <w:name w:val="annotation reference"/>
    <w:basedOn w:val="DefaultParagraphFont"/>
    <w:uiPriority w:val="99"/>
    <w:semiHidden/>
    <w:unhideWhenUsed/>
    <w:rsid w:val="007D3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5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54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5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0041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39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658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82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727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439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1229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071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77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29946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010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016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6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8EE6-698A-421A-90FE-B998054E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Mendez, Job</dc:creator>
  <cp:lastModifiedBy>Lee, Alice</cp:lastModifiedBy>
  <cp:revision>5</cp:revision>
  <cp:lastPrinted>2017-12-15T18:44:00Z</cp:lastPrinted>
  <dcterms:created xsi:type="dcterms:W3CDTF">2023-02-14T00:07:00Z</dcterms:created>
  <dcterms:modified xsi:type="dcterms:W3CDTF">2023-04-26T16:21:00Z</dcterms:modified>
</cp:coreProperties>
</file>