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06" w:rsidRPr="00077650" w:rsidRDefault="00077650" w:rsidP="00077650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16"/>
          <w:szCs w:val="16"/>
        </w:rPr>
      </w:pP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w:drawing>
          <wp:inline distT="0" distB="0" distL="0" distR="0" wp14:anchorId="7F04D194" wp14:editId="76E90550">
            <wp:extent cx="4107180" cy="1978116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294" cy="198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06" w:rsidRDefault="00DA3C06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40"/>
          <w:szCs w:val="40"/>
        </w:rPr>
      </w:pPr>
    </w:p>
    <w:p w:rsidR="00DB1A36" w:rsidRDefault="00DF4258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40"/>
          <w:szCs w:val="40"/>
        </w:rPr>
      </w:pPr>
      <w:r>
        <w:rPr>
          <w:rFonts w:ascii="Calibri" w:eastAsia="Calibri" w:hAnsi="Calibri" w:cs="Arial"/>
          <w:b/>
          <w:color w:val="2A8F1E"/>
          <w:sz w:val="40"/>
          <w:szCs w:val="40"/>
        </w:rPr>
        <w:t>Safety and Side Effects</w:t>
      </w:r>
    </w:p>
    <w:p w:rsidR="00DA3C06" w:rsidRPr="00DA3C06" w:rsidRDefault="00DA3C06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28"/>
          <w:szCs w:val="40"/>
        </w:rPr>
      </w:pPr>
    </w:p>
    <w:p w:rsidR="00DF4258" w:rsidRDefault="00DF4258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 xml:space="preserve">Your </w:t>
      </w:r>
      <w:r w:rsidR="008B7C12">
        <w:rPr>
          <w:rFonts w:ascii="Calibri" w:eastAsia="Calibri" w:hAnsi="Calibri" w:cs="Arial"/>
          <w:sz w:val="28"/>
          <w:szCs w:val="28"/>
        </w:rPr>
        <w:t xml:space="preserve">hospital </w:t>
      </w:r>
      <w:r w:rsidRPr="00CB70BD">
        <w:rPr>
          <w:rFonts w:ascii="Calibri" w:eastAsia="Calibri" w:hAnsi="Calibri" w:cs="Arial"/>
          <w:sz w:val="28"/>
          <w:szCs w:val="28"/>
        </w:rPr>
        <w:t xml:space="preserve">will be using nasal </w:t>
      </w:r>
      <w:proofErr w:type="spellStart"/>
      <w:r w:rsidRPr="00CB70BD"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 w:cs="Arial"/>
          <w:sz w:val="28"/>
          <w:szCs w:val="28"/>
        </w:rPr>
        <w:t xml:space="preserve"> and chlorhexidine gluconate (CHG) products </w:t>
      </w:r>
      <w:bookmarkStart w:id="0" w:name="_GoBack"/>
      <w:bookmarkEnd w:id="0"/>
      <w:r>
        <w:rPr>
          <w:rFonts w:ascii="Calibri" w:eastAsia="Calibri" w:hAnsi="Calibri" w:cs="Arial"/>
          <w:sz w:val="28"/>
          <w:szCs w:val="28"/>
        </w:rPr>
        <w:t>to reduce bacteria that can cause infection</w:t>
      </w:r>
      <w:r w:rsidRPr="00CB70BD">
        <w:rPr>
          <w:rFonts w:ascii="Calibri" w:eastAsia="Calibri" w:hAnsi="Calibri" w:cs="Arial"/>
          <w:sz w:val="28"/>
          <w:szCs w:val="28"/>
        </w:rPr>
        <w:t xml:space="preserve">. </w:t>
      </w:r>
      <w:r>
        <w:rPr>
          <w:rFonts w:ascii="Calibri" w:eastAsia="Calibri" w:hAnsi="Calibri" w:cs="Arial"/>
          <w:sz w:val="28"/>
          <w:szCs w:val="28"/>
        </w:rPr>
        <w:t>Both</w:t>
      </w:r>
      <w:r w:rsidRPr="00CB70BD">
        <w:rPr>
          <w:rFonts w:ascii="Calibri" w:eastAsia="Calibri" w:hAnsi="Calibri"/>
          <w:sz w:val="28"/>
          <w:szCs w:val="28"/>
        </w:rPr>
        <w:t xml:space="preserve"> products have excellent safety profiles. </w:t>
      </w:r>
    </w:p>
    <w:p w:rsidR="00DA3C06" w:rsidRPr="00CB70BD" w:rsidRDefault="00DA3C06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</w:p>
    <w:p w:rsidR="00DF4258" w:rsidRDefault="00DF4258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  <w:r w:rsidRPr="00CB70BD">
        <w:rPr>
          <w:rFonts w:ascii="Calibri" w:eastAsia="Calibri" w:hAnsi="Calibri"/>
          <w:sz w:val="28"/>
          <w:szCs w:val="28"/>
        </w:rPr>
        <w:t xml:space="preserve">Both </w:t>
      </w:r>
      <w:proofErr w:type="spellStart"/>
      <w:r w:rsidRPr="00CB70BD">
        <w:rPr>
          <w:rFonts w:ascii="Calibri" w:eastAsia="Calibri" w:hAnsi="Calibri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/>
          <w:sz w:val="28"/>
          <w:szCs w:val="28"/>
        </w:rPr>
        <w:t xml:space="preserve"> and CHG are only used topically, and are not absorbed into the bloodstream during use. In addition, t</w:t>
      </w:r>
      <w:r w:rsidR="00241714">
        <w:rPr>
          <w:rFonts w:ascii="Calibri" w:eastAsia="Calibri" w:hAnsi="Calibri" w:cs="Arial"/>
          <w:sz w:val="28"/>
          <w:szCs w:val="28"/>
        </w:rPr>
        <w:t xml:space="preserve">hese FDA </w:t>
      </w:r>
      <w:r>
        <w:rPr>
          <w:rFonts w:ascii="Calibri" w:eastAsia="Calibri" w:hAnsi="Calibri" w:cs="Arial"/>
          <w:sz w:val="28"/>
          <w:szCs w:val="28"/>
        </w:rPr>
        <w:t>cleared</w:t>
      </w:r>
      <w:r w:rsidRPr="00CB70BD">
        <w:rPr>
          <w:rFonts w:ascii="Calibri" w:eastAsia="Calibri" w:hAnsi="Calibri" w:cs="Arial"/>
          <w:sz w:val="28"/>
          <w:szCs w:val="28"/>
        </w:rPr>
        <w:t xml:space="preserve"> products have been used in healthcare for a very long time and are considered safe for use in adults. </w:t>
      </w:r>
      <w:r>
        <w:rPr>
          <w:rFonts w:ascii="Calibri" w:eastAsia="Calibri" w:hAnsi="Calibri" w:cs="Arial"/>
          <w:sz w:val="28"/>
          <w:szCs w:val="28"/>
        </w:rPr>
        <w:t>Both are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B70BD">
        <w:rPr>
          <w:rFonts w:ascii="Calibri" w:eastAsia="Calibri" w:hAnsi="Calibri"/>
          <w:sz w:val="28"/>
          <w:szCs w:val="28"/>
        </w:rPr>
        <w:t xml:space="preserve">found over-the-counter, </w:t>
      </w:r>
      <w:r>
        <w:rPr>
          <w:rFonts w:ascii="Calibri" w:eastAsia="Calibri" w:hAnsi="Calibri"/>
          <w:sz w:val="28"/>
          <w:szCs w:val="28"/>
        </w:rPr>
        <w:t xml:space="preserve">and have </w:t>
      </w:r>
      <w:r w:rsidRPr="00CB70BD">
        <w:rPr>
          <w:rFonts w:ascii="Calibri" w:eastAsia="Calibri" w:hAnsi="Calibri"/>
          <w:sz w:val="28"/>
          <w:szCs w:val="28"/>
        </w:rPr>
        <w:t xml:space="preserve">been used in healthcare for over </w:t>
      </w:r>
      <w:r>
        <w:rPr>
          <w:rFonts w:ascii="Calibri" w:eastAsia="Calibri" w:hAnsi="Calibri"/>
          <w:sz w:val="28"/>
          <w:szCs w:val="28"/>
        </w:rPr>
        <w:t>6</w:t>
      </w:r>
      <w:r w:rsidRPr="00CB70BD">
        <w:rPr>
          <w:rFonts w:ascii="Calibri" w:eastAsia="Calibri" w:hAnsi="Calibri"/>
          <w:sz w:val="28"/>
          <w:szCs w:val="28"/>
        </w:rPr>
        <w:t>0 years.</w:t>
      </w:r>
    </w:p>
    <w:p w:rsidR="00DA3C06" w:rsidRPr="00CB70BD" w:rsidRDefault="00DA3C06" w:rsidP="00DA3C06">
      <w:pPr>
        <w:spacing w:line="276" w:lineRule="auto"/>
        <w:jc w:val="both"/>
        <w:rPr>
          <w:rFonts w:ascii="Calibri" w:eastAsia="Calibri" w:hAnsi="Calibri" w:cs="Arial"/>
          <w:sz w:val="28"/>
          <w:szCs w:val="28"/>
        </w:rPr>
      </w:pPr>
    </w:p>
    <w:p w:rsidR="00DF4258" w:rsidRPr="00CB70BD" w:rsidRDefault="00DF4258" w:rsidP="00DA3C06">
      <w:pPr>
        <w:spacing w:line="276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Most</w:t>
      </w:r>
      <w:r w:rsidRPr="00CB70BD">
        <w:rPr>
          <w:rFonts w:ascii="Calibri" w:eastAsia="Calibri" w:hAnsi="Calibri" w:cs="Arial"/>
          <w:sz w:val="28"/>
          <w:szCs w:val="28"/>
        </w:rPr>
        <w:t xml:space="preserve"> people have no side effects when using </w:t>
      </w:r>
      <w:proofErr w:type="spellStart"/>
      <w:r>
        <w:rPr>
          <w:rFonts w:ascii="Calibri" w:eastAsia="Calibri" w:hAnsi="Calibri" w:cs="Arial"/>
          <w:sz w:val="28"/>
          <w:szCs w:val="28"/>
        </w:rPr>
        <w:t>iodophor</w:t>
      </w:r>
      <w:proofErr w:type="spellEnd"/>
      <w:r>
        <w:rPr>
          <w:rFonts w:ascii="Calibri" w:eastAsia="Calibri" w:hAnsi="Calibri" w:cs="Arial"/>
          <w:sz w:val="28"/>
          <w:szCs w:val="28"/>
        </w:rPr>
        <w:t xml:space="preserve"> or</w:t>
      </w:r>
      <w:r w:rsidRPr="00CB70BD">
        <w:rPr>
          <w:rFonts w:ascii="Calibri" w:eastAsia="Calibri" w:hAnsi="Calibri" w:cs="Arial"/>
          <w:sz w:val="28"/>
          <w:szCs w:val="28"/>
        </w:rPr>
        <w:t xml:space="preserve"> CHG. However, as with any medication, side effects may occur. With topically applied products like </w:t>
      </w:r>
      <w:proofErr w:type="spellStart"/>
      <w:r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 w:cs="Arial"/>
          <w:sz w:val="28"/>
          <w:szCs w:val="28"/>
        </w:rPr>
        <w:t xml:space="preserve"> and CHG, the most common side effects are irritation at the site of application.</w:t>
      </w:r>
    </w:p>
    <w:p w:rsidR="00DF4258" w:rsidRPr="00DA3C06" w:rsidRDefault="00DF4258" w:rsidP="00DF4258">
      <w:pPr>
        <w:spacing w:line="276" w:lineRule="auto"/>
        <w:rPr>
          <w:rFonts w:ascii="Calibri" w:eastAsia="Calibri" w:hAnsi="Calibri" w:cs="Arial"/>
          <w:b/>
          <w:color w:val="0070C0"/>
          <w:sz w:val="28"/>
          <w:szCs w:val="32"/>
        </w:rPr>
      </w:pPr>
    </w:p>
    <w:p w:rsidR="00DF4258" w:rsidRPr="00DF4258" w:rsidRDefault="00DF4258" w:rsidP="00DF4258">
      <w:pPr>
        <w:spacing w:line="276" w:lineRule="auto"/>
        <w:rPr>
          <w:rFonts w:ascii="Calibri" w:eastAsia="Calibri" w:hAnsi="Calibri" w:cs="Arial"/>
          <w:b/>
          <w:color w:val="2A8F1E"/>
          <w:sz w:val="32"/>
          <w:szCs w:val="32"/>
        </w:rPr>
      </w:pPr>
      <w:r w:rsidRPr="00DF4258">
        <w:rPr>
          <w:rFonts w:ascii="Calibri" w:eastAsia="Calibri" w:hAnsi="Calibri" w:cs="Arial"/>
          <w:b/>
          <w:color w:val="2A8F1E"/>
          <w:sz w:val="32"/>
          <w:szCs w:val="32"/>
        </w:rPr>
        <w:t>Chlorhexidine Gluconate (CHG)</w:t>
      </w:r>
    </w:p>
    <w:p w:rsidR="00DF4258" w:rsidRDefault="00DF4258" w:rsidP="00DF4258">
      <w:p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Millions</w:t>
      </w:r>
      <w:r w:rsidRPr="00CB70BD">
        <w:rPr>
          <w:rFonts w:ascii="Calibri" w:eastAsia="Calibri" w:hAnsi="Calibri" w:cs="Arial"/>
          <w:sz w:val="28"/>
          <w:szCs w:val="28"/>
        </w:rPr>
        <w:t xml:space="preserve"> of patients have used </w:t>
      </w:r>
      <w:r>
        <w:rPr>
          <w:rFonts w:ascii="Calibri" w:eastAsia="Calibri" w:hAnsi="Calibri" w:cs="Arial"/>
          <w:sz w:val="28"/>
          <w:szCs w:val="28"/>
        </w:rPr>
        <w:t xml:space="preserve">CHG </w:t>
      </w:r>
      <w:r w:rsidRPr="00CB70BD">
        <w:rPr>
          <w:rFonts w:ascii="Calibri" w:eastAsia="Calibri" w:hAnsi="Calibri" w:cs="Arial"/>
          <w:sz w:val="28"/>
          <w:szCs w:val="28"/>
        </w:rPr>
        <w:t xml:space="preserve">for bathing. </w:t>
      </w:r>
      <w:r>
        <w:rPr>
          <w:rFonts w:ascii="Calibri" w:eastAsia="Calibri" w:hAnsi="Calibri" w:cs="Arial"/>
          <w:sz w:val="28"/>
          <w:szCs w:val="28"/>
        </w:rPr>
        <w:t xml:space="preserve">It is currently used for: </w:t>
      </w:r>
    </w:p>
    <w:p w:rsidR="00DF4258" w:rsidRPr="00A2703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>
        <w:rPr>
          <w:rFonts w:ascii="Calibri" w:eastAsia="Calibri" w:hAnsi="Calibri" w:cs="Arial"/>
          <w:bCs/>
          <w:sz w:val="28"/>
          <w:szCs w:val="28"/>
        </w:rPr>
        <w:t>Central line and s</w:t>
      </w:r>
      <w:r w:rsidRPr="00A27038">
        <w:rPr>
          <w:rFonts w:ascii="Calibri" w:eastAsia="Calibri" w:hAnsi="Calibri" w:cs="Arial"/>
          <w:bCs/>
          <w:sz w:val="28"/>
          <w:szCs w:val="28"/>
        </w:rPr>
        <w:t>urgical skin prep</w:t>
      </w:r>
    </w:p>
    <w:p w:rsidR="00DF4258" w:rsidRPr="00A2703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 w:rsidRPr="00A27038">
        <w:rPr>
          <w:rFonts w:ascii="Calibri" w:eastAsia="Calibri" w:hAnsi="Calibri" w:cs="Arial"/>
          <w:bCs/>
          <w:sz w:val="28"/>
          <w:szCs w:val="28"/>
        </w:rPr>
        <w:t>Surgical pre-operative bathing</w:t>
      </w:r>
    </w:p>
    <w:p w:rsidR="00DF425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 w:rsidRPr="00A27038">
        <w:rPr>
          <w:rFonts w:ascii="Calibri" w:eastAsia="Calibri" w:hAnsi="Calibri" w:cs="Arial"/>
          <w:bCs/>
          <w:sz w:val="28"/>
          <w:szCs w:val="28"/>
        </w:rPr>
        <w:t>Wound cleans</w:t>
      </w:r>
      <w:r>
        <w:rPr>
          <w:rFonts w:ascii="Calibri" w:eastAsia="Calibri" w:hAnsi="Calibri" w:cs="Arial"/>
          <w:bCs/>
          <w:sz w:val="28"/>
          <w:szCs w:val="28"/>
        </w:rPr>
        <w:t>ing and irrigation</w:t>
      </w:r>
    </w:p>
    <w:p w:rsidR="00DF425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>
        <w:rPr>
          <w:rFonts w:ascii="Calibri" w:eastAsia="Calibri" w:hAnsi="Calibri" w:cs="Arial"/>
          <w:bCs/>
          <w:sz w:val="28"/>
          <w:szCs w:val="28"/>
        </w:rPr>
        <w:t>Daily bathing in intensive care units</w:t>
      </w:r>
    </w:p>
    <w:p w:rsidR="00DF4258" w:rsidRDefault="00DF4258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DA3C06" w:rsidRPr="00DF4258" w:rsidRDefault="00DA3C06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DF4258" w:rsidRPr="00DF4258" w:rsidRDefault="00DF4258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2A8F1E"/>
          <w:sz w:val="32"/>
          <w:szCs w:val="32"/>
        </w:rPr>
      </w:pPr>
      <w:r w:rsidRPr="00DF4258">
        <w:rPr>
          <w:rFonts w:asciiTheme="minorHAnsi" w:eastAsia="Calibri" w:hAnsiTheme="minorHAnsi" w:cs="Arial"/>
          <w:b/>
          <w:color w:val="2A8F1E"/>
          <w:sz w:val="32"/>
          <w:szCs w:val="32"/>
        </w:rPr>
        <w:lastRenderedPageBreak/>
        <w:t>Local Side Effects A</w:t>
      </w:r>
      <w:r w:rsidR="008B7C12">
        <w:rPr>
          <w:rFonts w:asciiTheme="minorHAnsi" w:eastAsia="Calibri" w:hAnsiTheme="minorHAnsi" w:cs="Arial"/>
          <w:b/>
          <w:color w:val="2A8F1E"/>
          <w:sz w:val="32"/>
          <w:szCs w:val="32"/>
        </w:rPr>
        <w:t>re Estimated to Happen in 1-3% o</w:t>
      </w:r>
      <w:r w:rsidRPr="00DF4258">
        <w:rPr>
          <w:rFonts w:asciiTheme="minorHAnsi" w:eastAsia="Calibri" w:hAnsiTheme="minorHAnsi" w:cs="Arial"/>
          <w:b/>
          <w:color w:val="2A8F1E"/>
          <w:sz w:val="32"/>
          <w:szCs w:val="32"/>
        </w:rPr>
        <w:t>f Patients</w:t>
      </w:r>
    </w:p>
    <w:p w:rsidR="00DF4258" w:rsidRPr="00CB70BD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Skin irritation</w:t>
      </w:r>
    </w:p>
    <w:p w:rsidR="00DF4258" w:rsidRPr="00CB70BD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Rash</w:t>
      </w:r>
    </w:p>
    <w:p w:rsidR="00DF4258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Redness of the skin</w:t>
      </w:r>
    </w:p>
    <w:p w:rsidR="00DA3C06" w:rsidRDefault="00DA3C06" w:rsidP="00DA3C06">
      <w:pPr>
        <w:spacing w:before="100" w:beforeAutospacing="1" w:after="200" w:line="276" w:lineRule="auto"/>
        <w:ind w:left="720"/>
        <w:contextualSpacing/>
        <w:jc w:val="both"/>
        <w:rPr>
          <w:rFonts w:ascii="Calibri" w:eastAsia="Calibri" w:hAnsi="Calibri" w:cs="Arial"/>
          <w:sz w:val="28"/>
          <w:szCs w:val="28"/>
        </w:rPr>
      </w:pPr>
    </w:p>
    <w:p w:rsidR="00CB70BD" w:rsidRPr="00A744D3" w:rsidRDefault="00EB6888" w:rsidP="00CB70BD">
      <w:pPr>
        <w:spacing w:line="276" w:lineRule="auto"/>
        <w:contextualSpacing/>
        <w:jc w:val="both"/>
        <w:rPr>
          <w:rFonts w:asciiTheme="minorHAnsi" w:eastAsia="Calibri" w:hAnsiTheme="minorHAnsi" w:cs="Arial"/>
          <w:color w:val="2A8F1E"/>
          <w:sz w:val="28"/>
          <w:szCs w:val="28"/>
        </w:rPr>
      </w:pPr>
      <w:r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Povidone-Iodine Nasal Swab (</w:t>
      </w:r>
      <w:proofErr w:type="spellStart"/>
      <w:r w:rsidR="00177F46"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Iodophor</w:t>
      </w:r>
      <w:proofErr w:type="spellEnd"/>
      <w:r w:rsidR="00CB70BD"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)</w:t>
      </w:r>
    </w:p>
    <w:p w:rsidR="00CB70BD" w:rsidRPr="00A744D3" w:rsidRDefault="00BE2038" w:rsidP="00CB70BD">
      <w:p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True al</w:t>
      </w:r>
      <w:r w:rsidR="00906DAC" w:rsidRPr="00A744D3">
        <w:rPr>
          <w:rFonts w:ascii="Calibri" w:eastAsia="Calibri" w:hAnsi="Calibri" w:cs="Arial"/>
          <w:sz w:val="28"/>
          <w:szCs w:val="28"/>
        </w:rPr>
        <w:t xml:space="preserve">lergy to iodine (the active ingredient in </w:t>
      </w:r>
      <w:proofErr w:type="spellStart"/>
      <w:r w:rsidR="00906DAC" w:rsidRPr="00A744D3"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="00906DAC" w:rsidRPr="00A744D3">
        <w:rPr>
          <w:rFonts w:ascii="Calibri" w:eastAsia="Calibri" w:hAnsi="Calibri" w:cs="Arial"/>
          <w:sz w:val="28"/>
          <w:szCs w:val="28"/>
        </w:rPr>
        <w:t>) does not exist</w:t>
      </w:r>
      <w:r w:rsidR="00982F11" w:rsidRPr="00A744D3">
        <w:rPr>
          <w:rFonts w:ascii="Calibri" w:eastAsia="Calibri" w:hAnsi="Calibri" w:cs="Arial"/>
          <w:sz w:val="28"/>
          <w:szCs w:val="28"/>
        </w:rPr>
        <w:t xml:space="preserve"> since iodine is </w:t>
      </w:r>
      <w:r w:rsidR="00304182">
        <w:rPr>
          <w:rFonts w:ascii="Calibri" w:eastAsia="Calibri" w:hAnsi="Calibri" w:cs="Arial"/>
          <w:sz w:val="28"/>
          <w:szCs w:val="28"/>
        </w:rPr>
        <w:t>required naturally in our bodies</w:t>
      </w:r>
      <w:r w:rsidR="00906DAC" w:rsidRPr="00A744D3">
        <w:rPr>
          <w:rFonts w:ascii="Calibri" w:eastAsia="Calibri" w:hAnsi="Calibri" w:cs="Arial"/>
          <w:sz w:val="28"/>
          <w:szCs w:val="28"/>
        </w:rPr>
        <w:t xml:space="preserve">. </w:t>
      </w:r>
      <w:r w:rsidR="00982F11" w:rsidRPr="00A744D3">
        <w:rPr>
          <w:rFonts w:ascii="Calibri" w:eastAsia="Calibri" w:hAnsi="Calibri" w:cs="Arial"/>
          <w:sz w:val="28"/>
          <w:szCs w:val="28"/>
        </w:rPr>
        <w:t xml:space="preserve">Although uncommon, other ingredients in the nasal iodine application swab may cause side effects that </w:t>
      </w:r>
      <w:r w:rsidR="00906DAC" w:rsidRPr="00A744D3">
        <w:rPr>
          <w:rFonts w:ascii="Calibri" w:eastAsia="Calibri" w:hAnsi="Calibri" w:cs="Arial"/>
          <w:sz w:val="28"/>
          <w:szCs w:val="28"/>
        </w:rPr>
        <w:t>include:</w:t>
      </w:r>
    </w:p>
    <w:p w:rsidR="00906DAC" w:rsidRPr="00A744D3" w:rsidRDefault="00906DAC" w:rsidP="00906DAC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Mild discomfort</w:t>
      </w:r>
    </w:p>
    <w:p w:rsidR="00906DAC" w:rsidRPr="00A744D3" w:rsidRDefault="009A0A11" w:rsidP="00906DAC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I</w:t>
      </w:r>
      <w:r w:rsidR="00906DAC" w:rsidRPr="00A744D3">
        <w:rPr>
          <w:rFonts w:ascii="Calibri" w:eastAsia="Calibri" w:hAnsi="Calibri" w:cs="Arial"/>
          <w:sz w:val="28"/>
          <w:szCs w:val="28"/>
        </w:rPr>
        <w:t>rritation</w:t>
      </w:r>
    </w:p>
    <w:p w:rsidR="00CB70BD" w:rsidRPr="00C53209" w:rsidRDefault="00CB70BD" w:rsidP="00CB70BD">
      <w:pPr>
        <w:spacing w:after="200" w:line="276" w:lineRule="auto"/>
        <w:ind w:left="770"/>
        <w:contextualSpacing/>
        <w:rPr>
          <w:rFonts w:ascii="Calibri" w:eastAsia="Calibri" w:hAnsi="Calibri" w:cs="Arial"/>
          <w:szCs w:val="28"/>
        </w:rPr>
      </w:pPr>
    </w:p>
    <w:p w:rsidR="00CB70BD" w:rsidRPr="00DB1A36" w:rsidRDefault="00CB70BD" w:rsidP="00CB70BD">
      <w:pPr>
        <w:spacing w:after="200" w:line="276" w:lineRule="auto"/>
        <w:contextualSpacing/>
        <w:rPr>
          <w:rFonts w:ascii="Calibri" w:eastAsia="Calibri" w:hAnsi="Calibri" w:cs="Arial"/>
          <w:b/>
          <w:color w:val="2A8F1E"/>
          <w:sz w:val="28"/>
          <w:szCs w:val="28"/>
        </w:rPr>
      </w:pPr>
      <w:r w:rsidRPr="00DB1A36">
        <w:rPr>
          <w:rFonts w:ascii="Calibri" w:eastAsia="Calibri" w:hAnsi="Calibri" w:cs="Arial"/>
          <w:b/>
          <w:color w:val="2A8F1E"/>
          <w:sz w:val="32"/>
          <w:szCs w:val="32"/>
        </w:rPr>
        <w:t xml:space="preserve">Allergic Reactions </w:t>
      </w:r>
    </w:p>
    <w:p w:rsidR="00DB1A36" w:rsidRDefault="00CB70BD" w:rsidP="00DB1A36">
      <w:pPr>
        <w:spacing w:after="200" w:line="276" w:lineRule="auto"/>
        <w:contextualSpacing/>
        <w:jc w:val="both"/>
        <w:rPr>
          <w:rFonts w:ascii="Calibri" w:eastAsia="Calibri" w:hAnsi="Calibri" w:cs="Arial"/>
          <w:bCs/>
          <w:sz w:val="28"/>
          <w:szCs w:val="28"/>
        </w:rPr>
      </w:pPr>
      <w:r w:rsidRPr="00CB70BD">
        <w:rPr>
          <w:rFonts w:ascii="Calibri" w:eastAsia="Calibri" w:hAnsi="Calibri" w:cs="Calibri"/>
          <w:sz w:val="28"/>
          <w:szCs w:val="28"/>
        </w:rPr>
        <w:t xml:space="preserve">In </w:t>
      </w:r>
      <w:r w:rsidRPr="00CB70BD">
        <w:rPr>
          <w:rFonts w:ascii="Calibri" w:eastAsia="Calibri" w:hAnsi="Calibri" w:cs="Calibri"/>
          <w:b/>
          <w:sz w:val="28"/>
          <w:szCs w:val="28"/>
        </w:rPr>
        <w:t>extremely rare</w:t>
      </w:r>
      <w:r w:rsidRPr="00CB70BD">
        <w:rPr>
          <w:rFonts w:ascii="Calibri" w:eastAsia="Calibri" w:hAnsi="Calibri" w:cs="Calibri"/>
          <w:sz w:val="28"/>
          <w:szCs w:val="28"/>
        </w:rPr>
        <w:t xml:space="preserve"> circumstances, severe allergic reactions to chlorhexidine have been reported. </w:t>
      </w:r>
      <w:r w:rsidRPr="00CB70BD">
        <w:rPr>
          <w:rFonts w:ascii="Calibri" w:eastAsia="Calibri" w:hAnsi="Calibri" w:cs="Calibri"/>
          <w:b/>
          <w:bCs/>
          <w:sz w:val="28"/>
          <w:szCs w:val="28"/>
        </w:rPr>
        <w:t>Such serious reactions</w:t>
      </w:r>
      <w:r w:rsidRPr="00CB70BD">
        <w:rPr>
          <w:rFonts w:ascii="Calibri" w:eastAsia="Calibri" w:hAnsi="Calibri" w:cs="Calibri"/>
          <w:b/>
          <w:sz w:val="28"/>
          <w:szCs w:val="28"/>
        </w:rPr>
        <w:t xml:space="preserve"> ar</w:t>
      </w:r>
      <w:r w:rsidR="0060379C">
        <w:rPr>
          <w:rFonts w:ascii="Calibri" w:eastAsia="Calibri" w:hAnsi="Calibri" w:cs="Calibri"/>
          <w:b/>
          <w:sz w:val="28"/>
          <w:szCs w:val="28"/>
        </w:rPr>
        <w:t>e so rare that they only occur in case reports</w:t>
      </w:r>
      <w:r w:rsidRPr="00CB70BD">
        <w:rPr>
          <w:rFonts w:ascii="Calibri" w:eastAsia="Calibri" w:hAnsi="Calibri" w:cs="Calibri"/>
          <w:b/>
          <w:sz w:val="28"/>
          <w:szCs w:val="28"/>
        </w:rPr>
        <w:t>.</w:t>
      </w:r>
      <w:r w:rsidR="00DB1A3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7038">
        <w:rPr>
          <w:rFonts w:ascii="Calibri" w:eastAsia="Calibri" w:hAnsi="Calibri" w:cs="Calibri"/>
          <w:bCs/>
          <w:sz w:val="28"/>
          <w:szCs w:val="28"/>
        </w:rPr>
        <w:t>However, if</w:t>
      </w:r>
      <w:r w:rsidR="0060379C">
        <w:rPr>
          <w:rFonts w:ascii="Calibri" w:eastAsia="Calibri" w:hAnsi="Calibri" w:cs="Calibri"/>
          <w:bCs/>
          <w:sz w:val="28"/>
          <w:szCs w:val="28"/>
        </w:rPr>
        <w:t xml:space="preserve"> you think </w:t>
      </w:r>
      <w:r w:rsidR="000B00D7">
        <w:rPr>
          <w:rFonts w:ascii="Calibri" w:eastAsia="Calibri" w:hAnsi="Calibri" w:cs="Calibri"/>
          <w:bCs/>
          <w:sz w:val="28"/>
          <w:szCs w:val="28"/>
        </w:rPr>
        <w:t xml:space="preserve">a </w:t>
      </w:r>
      <w:r w:rsidR="008B7C12">
        <w:rPr>
          <w:rFonts w:ascii="Calibri" w:eastAsia="Calibri" w:hAnsi="Calibri" w:cs="Calibri"/>
          <w:bCs/>
          <w:sz w:val="28"/>
          <w:szCs w:val="28"/>
        </w:rPr>
        <w:t xml:space="preserve">patient </w:t>
      </w:r>
      <w:r w:rsidR="000B00D7">
        <w:rPr>
          <w:rFonts w:ascii="Calibri" w:eastAsia="Calibri" w:hAnsi="Calibri" w:cs="Calibri"/>
          <w:bCs/>
          <w:sz w:val="28"/>
          <w:szCs w:val="28"/>
        </w:rPr>
        <w:t>may</w:t>
      </w:r>
      <w:r w:rsidRPr="00CB70BD">
        <w:rPr>
          <w:rFonts w:ascii="Calibri" w:eastAsia="Calibri" w:hAnsi="Calibri" w:cs="Calibri"/>
          <w:bCs/>
          <w:sz w:val="28"/>
          <w:szCs w:val="28"/>
        </w:rPr>
        <w:t xml:space="preserve"> be developing a severe allergic reaction (including hives, severe itching, difficulty breathing, tightness in the chest, swelling of the mouth, face, lips, or tongue), stop the </w:t>
      </w:r>
      <w:r w:rsidR="00432689">
        <w:rPr>
          <w:rFonts w:ascii="Calibri" w:eastAsia="Calibri" w:hAnsi="Calibri" w:cs="Calibri"/>
          <w:bCs/>
          <w:sz w:val="28"/>
          <w:szCs w:val="28"/>
        </w:rPr>
        <w:t xml:space="preserve">decolonization </w:t>
      </w:r>
      <w:r w:rsidRPr="00CB70BD">
        <w:rPr>
          <w:rFonts w:ascii="Calibri" w:eastAsia="Calibri" w:hAnsi="Calibri" w:cs="Calibri"/>
          <w:bCs/>
          <w:sz w:val="28"/>
          <w:szCs w:val="28"/>
        </w:rPr>
        <w:t>drug and</w:t>
      </w:r>
      <w:r w:rsidRPr="00CB70B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CB70BD">
        <w:rPr>
          <w:rFonts w:ascii="Calibri" w:eastAsia="Calibri" w:hAnsi="Calibri" w:cs="Calibri"/>
          <w:b/>
          <w:bCs/>
          <w:color w:val="FF0000"/>
          <w:sz w:val="28"/>
          <w:szCs w:val="28"/>
        </w:rPr>
        <w:t>immediately</w:t>
      </w:r>
      <w:r w:rsidRPr="00CB70BD">
        <w:rPr>
          <w:rFonts w:ascii="Calibri" w:eastAsia="Calibri" w:hAnsi="Calibri" w:cs="Calibri"/>
          <w:bCs/>
          <w:sz w:val="28"/>
          <w:szCs w:val="28"/>
        </w:rPr>
        <w:t xml:space="preserve"> call 911. </w:t>
      </w:r>
      <w:r w:rsidR="00DB1A3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B70BD">
        <w:rPr>
          <w:rFonts w:ascii="Calibri" w:eastAsia="Calibri" w:hAnsi="Calibri" w:cs="Arial"/>
          <w:bCs/>
          <w:sz w:val="28"/>
          <w:szCs w:val="28"/>
        </w:rPr>
        <w:t xml:space="preserve">For less severe side effects, please contact </w:t>
      </w:r>
      <w:r w:rsidR="002749D6">
        <w:rPr>
          <w:rFonts w:ascii="Calibri" w:eastAsia="Calibri" w:hAnsi="Calibri" w:cs="Arial"/>
          <w:bCs/>
          <w:sz w:val="28"/>
          <w:szCs w:val="28"/>
        </w:rPr>
        <w:t xml:space="preserve">the treating physician for all </w:t>
      </w:r>
      <w:r w:rsidR="008B7C12">
        <w:rPr>
          <w:rFonts w:ascii="Calibri" w:eastAsia="Calibri" w:hAnsi="Calibri" w:cs="Arial"/>
          <w:bCs/>
          <w:sz w:val="28"/>
          <w:szCs w:val="28"/>
        </w:rPr>
        <w:t>patient</w:t>
      </w:r>
      <w:r w:rsidR="002749D6">
        <w:rPr>
          <w:rFonts w:ascii="Calibri" w:eastAsia="Calibri" w:hAnsi="Calibri" w:cs="Arial"/>
          <w:bCs/>
          <w:sz w:val="28"/>
          <w:szCs w:val="28"/>
        </w:rPr>
        <w:t xml:space="preserve"> care needs. </w:t>
      </w:r>
    </w:p>
    <w:p w:rsidR="00DB1A36" w:rsidRPr="00C53209" w:rsidRDefault="00DB1A36" w:rsidP="00DB1A36">
      <w:pPr>
        <w:spacing w:after="200" w:line="276" w:lineRule="auto"/>
        <w:contextualSpacing/>
        <w:jc w:val="both"/>
        <w:rPr>
          <w:rFonts w:ascii="Calibri" w:eastAsia="Calibri" w:hAnsi="Calibri" w:cs="Arial"/>
          <w:bCs/>
          <w:szCs w:val="28"/>
        </w:rPr>
      </w:pPr>
    </w:p>
    <w:p w:rsidR="00A27038" w:rsidRDefault="002677E4" w:rsidP="00C764CA">
      <w:pPr>
        <w:tabs>
          <w:tab w:val="left" w:pos="4680"/>
        </w:tabs>
        <w:spacing w:after="200" w:line="276" w:lineRule="auto"/>
        <w:contextualSpacing/>
        <w:jc w:val="both"/>
        <w:rPr>
          <w:rFonts w:ascii="Calibri" w:eastAsia="Calibri" w:hAnsi="Calibri" w:cs="Arial"/>
          <w:bCs/>
          <w:sz w:val="28"/>
          <w:szCs w:val="28"/>
        </w:rPr>
      </w:pPr>
      <w:r w:rsidRPr="002677E4">
        <w:rPr>
          <w:rFonts w:ascii="Calibri" w:eastAsia="Calibri" w:hAnsi="Calibri"/>
          <w:noProof/>
          <w:sz w:val="22"/>
          <w:szCs w:val="22"/>
        </w:rPr>
        <w:t xml:space="preserve"> </w:t>
      </w:r>
      <w:r w:rsidR="00DB1A36">
        <w:rPr>
          <w:rFonts w:ascii="Calibri" w:eastAsia="Calibri" w:hAnsi="Calibri" w:cs="Arial"/>
          <w:bCs/>
          <w:sz w:val="28"/>
          <w:szCs w:val="28"/>
        </w:rPr>
        <w:t>Similar to</w:t>
      </w:r>
      <w:r w:rsidR="00241714">
        <w:rPr>
          <w:rFonts w:ascii="Calibri" w:eastAsia="Calibri" w:hAnsi="Calibri" w:cs="Arial"/>
          <w:bCs/>
          <w:sz w:val="28"/>
          <w:szCs w:val="28"/>
        </w:rPr>
        <w:t xml:space="preserve"> all quality improvement program</w:t>
      </w:r>
      <w:r w:rsidR="00DB1A36">
        <w:rPr>
          <w:rFonts w:ascii="Calibri" w:eastAsia="Calibri" w:hAnsi="Calibri" w:cs="Arial"/>
          <w:bCs/>
          <w:sz w:val="28"/>
          <w:szCs w:val="28"/>
        </w:rPr>
        <w:t xml:space="preserve">s, any </w:t>
      </w:r>
      <w:r w:rsidR="0060379C">
        <w:rPr>
          <w:rFonts w:ascii="Calibri" w:eastAsia="Calibri" w:hAnsi="Calibri" w:cs="Arial"/>
          <w:bCs/>
          <w:sz w:val="28"/>
          <w:szCs w:val="28"/>
        </w:rPr>
        <w:t xml:space="preserve">questions regarding </w:t>
      </w:r>
      <w:r w:rsidR="00DB1A36">
        <w:rPr>
          <w:rFonts w:ascii="Calibri" w:eastAsia="Calibri" w:hAnsi="Calibri" w:cs="Arial"/>
          <w:bCs/>
          <w:sz w:val="28"/>
          <w:szCs w:val="28"/>
        </w:rPr>
        <w:t>issues related to</w:t>
      </w:r>
      <w:r w:rsidR="0060379C">
        <w:rPr>
          <w:rFonts w:ascii="Calibri" w:eastAsia="Calibri" w:hAnsi="Calibri" w:cs="Arial"/>
          <w:bCs/>
          <w:sz w:val="28"/>
          <w:szCs w:val="28"/>
        </w:rPr>
        <w:t xml:space="preserve"> the decolonization products should be directed to the</w:t>
      </w:r>
      <w:r w:rsidR="008B7C12">
        <w:rPr>
          <w:rFonts w:ascii="Calibri" w:eastAsia="Calibri" w:hAnsi="Calibri" w:cs="Arial"/>
          <w:bCs/>
          <w:sz w:val="28"/>
          <w:szCs w:val="28"/>
        </w:rPr>
        <w:t xml:space="preserve"> patient</w:t>
      </w:r>
      <w:r w:rsidR="0060379C">
        <w:rPr>
          <w:rFonts w:ascii="Calibri" w:eastAsia="Calibri" w:hAnsi="Calibri" w:cs="Arial"/>
          <w:bCs/>
          <w:sz w:val="28"/>
          <w:szCs w:val="28"/>
        </w:rPr>
        <w:t xml:space="preserve">’s nurses and </w:t>
      </w:r>
      <w:r w:rsidR="00171494">
        <w:rPr>
          <w:rFonts w:ascii="Calibri" w:eastAsia="Calibri" w:hAnsi="Calibri" w:cs="Arial"/>
          <w:bCs/>
          <w:sz w:val="28"/>
          <w:szCs w:val="28"/>
        </w:rPr>
        <w:t>treating physicians</w:t>
      </w:r>
      <w:r w:rsidR="00DB1A36">
        <w:rPr>
          <w:rFonts w:ascii="Calibri" w:eastAsia="Calibri" w:hAnsi="Calibri" w:cs="Arial"/>
          <w:bCs/>
          <w:sz w:val="28"/>
          <w:szCs w:val="28"/>
        </w:rPr>
        <w:t xml:space="preserve">. </w:t>
      </w: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Default="002677E4" w:rsidP="002677E4">
      <w:pPr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sectPr w:rsidR="002677E4" w:rsidSect="002677E4">
      <w:footerReference w:type="default" r:id="rId10"/>
      <w:pgSz w:w="12240" w:h="15840"/>
      <w:pgMar w:top="1440" w:right="1440" w:bottom="1080" w:left="1440" w:header="720" w:footer="720" w:gutter="0"/>
      <w:pgBorders w:offsetFrom="page">
        <w:top w:val="thinThickSmallGap" w:sz="18" w:space="24" w:color="4D4D4D"/>
        <w:left w:val="thinThickSmallGap" w:sz="18" w:space="24" w:color="4D4D4D"/>
        <w:bottom w:val="thinThickSmallGap" w:sz="18" w:space="24" w:color="4D4D4D"/>
        <w:right w:val="thinThick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C" w:rsidRDefault="00F7069C" w:rsidP="00982F11">
      <w:r>
        <w:separator/>
      </w:r>
    </w:p>
  </w:endnote>
  <w:endnote w:type="continuationSeparator" w:id="0">
    <w:p w:rsidR="00F7069C" w:rsidRDefault="00F7069C" w:rsidP="0098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390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F11" w:rsidRDefault="00982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F11" w:rsidRDefault="0098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C" w:rsidRDefault="00F7069C" w:rsidP="00982F11">
      <w:r>
        <w:separator/>
      </w:r>
    </w:p>
  </w:footnote>
  <w:footnote w:type="continuationSeparator" w:id="0">
    <w:p w:rsidR="00F7069C" w:rsidRDefault="00F7069C" w:rsidP="0098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24FD4"/>
    <w:multiLevelType w:val="hybridMultilevel"/>
    <w:tmpl w:val="589A6C06"/>
    <w:lvl w:ilvl="0" w:tplc="875E9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AB3111"/>
    <w:multiLevelType w:val="hybridMultilevel"/>
    <w:tmpl w:val="263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7079"/>
    <w:multiLevelType w:val="hybridMultilevel"/>
    <w:tmpl w:val="252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55C93"/>
    <w:multiLevelType w:val="hybridMultilevel"/>
    <w:tmpl w:val="7B781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525F80"/>
    <w:multiLevelType w:val="hybridMultilevel"/>
    <w:tmpl w:val="D5EAFB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118A3"/>
    <w:rsid w:val="000356AB"/>
    <w:rsid w:val="00041680"/>
    <w:rsid w:val="000522F2"/>
    <w:rsid w:val="00065D16"/>
    <w:rsid w:val="000664EE"/>
    <w:rsid w:val="00077650"/>
    <w:rsid w:val="00095616"/>
    <w:rsid w:val="000968E1"/>
    <w:rsid w:val="000A0978"/>
    <w:rsid w:val="000B00D7"/>
    <w:rsid w:val="000B3BFD"/>
    <w:rsid w:val="000C51FA"/>
    <w:rsid w:val="000E7EF3"/>
    <w:rsid w:val="000F1380"/>
    <w:rsid w:val="001663FC"/>
    <w:rsid w:val="00171494"/>
    <w:rsid w:val="00177F46"/>
    <w:rsid w:val="001C5A52"/>
    <w:rsid w:val="001E05C6"/>
    <w:rsid w:val="001F135C"/>
    <w:rsid w:val="001F5BB2"/>
    <w:rsid w:val="001F7F3C"/>
    <w:rsid w:val="0020035D"/>
    <w:rsid w:val="00202F49"/>
    <w:rsid w:val="002041B3"/>
    <w:rsid w:val="0021084F"/>
    <w:rsid w:val="00212A44"/>
    <w:rsid w:val="002201D0"/>
    <w:rsid w:val="00235E97"/>
    <w:rsid w:val="00241714"/>
    <w:rsid w:val="00242627"/>
    <w:rsid w:val="00245FBA"/>
    <w:rsid w:val="002562A8"/>
    <w:rsid w:val="00262058"/>
    <w:rsid w:val="0026623F"/>
    <w:rsid w:val="002677E4"/>
    <w:rsid w:val="00272D64"/>
    <w:rsid w:val="002749D6"/>
    <w:rsid w:val="002804BD"/>
    <w:rsid w:val="002A3E07"/>
    <w:rsid w:val="002C355F"/>
    <w:rsid w:val="002D5DD9"/>
    <w:rsid w:val="002E3525"/>
    <w:rsid w:val="00304182"/>
    <w:rsid w:val="0033071D"/>
    <w:rsid w:val="003368EC"/>
    <w:rsid w:val="0033714A"/>
    <w:rsid w:val="003432AA"/>
    <w:rsid w:val="0034686E"/>
    <w:rsid w:val="00350598"/>
    <w:rsid w:val="00351850"/>
    <w:rsid w:val="00360965"/>
    <w:rsid w:val="0038329F"/>
    <w:rsid w:val="003C2CC5"/>
    <w:rsid w:val="003D1D4F"/>
    <w:rsid w:val="003F7EE6"/>
    <w:rsid w:val="00416322"/>
    <w:rsid w:val="00432689"/>
    <w:rsid w:val="00453B3A"/>
    <w:rsid w:val="00461BDF"/>
    <w:rsid w:val="004A14B8"/>
    <w:rsid w:val="004A6373"/>
    <w:rsid w:val="004B0BB9"/>
    <w:rsid w:val="004C2B0D"/>
    <w:rsid w:val="004C2C91"/>
    <w:rsid w:val="004C3D87"/>
    <w:rsid w:val="004D6710"/>
    <w:rsid w:val="004E1EAB"/>
    <w:rsid w:val="004F0B33"/>
    <w:rsid w:val="004F6C71"/>
    <w:rsid w:val="005037AD"/>
    <w:rsid w:val="00503920"/>
    <w:rsid w:val="00503DC6"/>
    <w:rsid w:val="005178B7"/>
    <w:rsid w:val="00524F0C"/>
    <w:rsid w:val="00541E93"/>
    <w:rsid w:val="00555BA7"/>
    <w:rsid w:val="00570208"/>
    <w:rsid w:val="005959A0"/>
    <w:rsid w:val="005965C4"/>
    <w:rsid w:val="005B0C5E"/>
    <w:rsid w:val="005B4F5C"/>
    <w:rsid w:val="005B515A"/>
    <w:rsid w:val="005D2DC9"/>
    <w:rsid w:val="005D78D4"/>
    <w:rsid w:val="005E4B10"/>
    <w:rsid w:val="006036C1"/>
    <w:rsid w:val="0060379C"/>
    <w:rsid w:val="006068ED"/>
    <w:rsid w:val="00616B92"/>
    <w:rsid w:val="006204A3"/>
    <w:rsid w:val="006329C4"/>
    <w:rsid w:val="00655DA6"/>
    <w:rsid w:val="006656C6"/>
    <w:rsid w:val="006B23B8"/>
    <w:rsid w:val="006E6149"/>
    <w:rsid w:val="006E6591"/>
    <w:rsid w:val="00702372"/>
    <w:rsid w:val="00703BAA"/>
    <w:rsid w:val="00755CB2"/>
    <w:rsid w:val="0077177F"/>
    <w:rsid w:val="007806EF"/>
    <w:rsid w:val="007858B4"/>
    <w:rsid w:val="00790D90"/>
    <w:rsid w:val="007B407E"/>
    <w:rsid w:val="008258CD"/>
    <w:rsid w:val="00872093"/>
    <w:rsid w:val="00873074"/>
    <w:rsid w:val="008A0CDC"/>
    <w:rsid w:val="008A7299"/>
    <w:rsid w:val="008B16BF"/>
    <w:rsid w:val="008B7C12"/>
    <w:rsid w:val="008C4211"/>
    <w:rsid w:val="008C467C"/>
    <w:rsid w:val="008D0845"/>
    <w:rsid w:val="00906DAC"/>
    <w:rsid w:val="009127F9"/>
    <w:rsid w:val="0093051D"/>
    <w:rsid w:val="00957363"/>
    <w:rsid w:val="00981EE3"/>
    <w:rsid w:val="00982F11"/>
    <w:rsid w:val="009A0381"/>
    <w:rsid w:val="009A0A11"/>
    <w:rsid w:val="009A4BC0"/>
    <w:rsid w:val="009B12DC"/>
    <w:rsid w:val="009B3272"/>
    <w:rsid w:val="009B4583"/>
    <w:rsid w:val="009B5B10"/>
    <w:rsid w:val="009C25D0"/>
    <w:rsid w:val="009D1214"/>
    <w:rsid w:val="009F3274"/>
    <w:rsid w:val="00A27038"/>
    <w:rsid w:val="00A53BFE"/>
    <w:rsid w:val="00A70888"/>
    <w:rsid w:val="00A71097"/>
    <w:rsid w:val="00A744D3"/>
    <w:rsid w:val="00AA5CFD"/>
    <w:rsid w:val="00AA7DA9"/>
    <w:rsid w:val="00AF3D8B"/>
    <w:rsid w:val="00AF5694"/>
    <w:rsid w:val="00B33F4F"/>
    <w:rsid w:val="00B40173"/>
    <w:rsid w:val="00B62681"/>
    <w:rsid w:val="00B7095A"/>
    <w:rsid w:val="00B832EB"/>
    <w:rsid w:val="00B85AD0"/>
    <w:rsid w:val="00B92BB9"/>
    <w:rsid w:val="00BA7D9F"/>
    <w:rsid w:val="00BB6F4D"/>
    <w:rsid w:val="00BC4EE4"/>
    <w:rsid w:val="00BC5A95"/>
    <w:rsid w:val="00BD36A7"/>
    <w:rsid w:val="00BE2038"/>
    <w:rsid w:val="00BE2A63"/>
    <w:rsid w:val="00C418E8"/>
    <w:rsid w:val="00C52299"/>
    <w:rsid w:val="00C53209"/>
    <w:rsid w:val="00C54A2A"/>
    <w:rsid w:val="00C627EF"/>
    <w:rsid w:val="00C62DA3"/>
    <w:rsid w:val="00C66EC2"/>
    <w:rsid w:val="00C7056E"/>
    <w:rsid w:val="00C71D85"/>
    <w:rsid w:val="00C73590"/>
    <w:rsid w:val="00C764CA"/>
    <w:rsid w:val="00C81C4D"/>
    <w:rsid w:val="00C95DC4"/>
    <w:rsid w:val="00CB70BD"/>
    <w:rsid w:val="00CE373B"/>
    <w:rsid w:val="00D12920"/>
    <w:rsid w:val="00D345EE"/>
    <w:rsid w:val="00D50329"/>
    <w:rsid w:val="00D56A36"/>
    <w:rsid w:val="00D732F9"/>
    <w:rsid w:val="00D90A60"/>
    <w:rsid w:val="00DA3C06"/>
    <w:rsid w:val="00DB14EE"/>
    <w:rsid w:val="00DB1A36"/>
    <w:rsid w:val="00DC4657"/>
    <w:rsid w:val="00DC467E"/>
    <w:rsid w:val="00DC72CC"/>
    <w:rsid w:val="00DD325E"/>
    <w:rsid w:val="00DF4258"/>
    <w:rsid w:val="00DF5E48"/>
    <w:rsid w:val="00E10D99"/>
    <w:rsid w:val="00E168C9"/>
    <w:rsid w:val="00E302C2"/>
    <w:rsid w:val="00E33F06"/>
    <w:rsid w:val="00E64C75"/>
    <w:rsid w:val="00E66A24"/>
    <w:rsid w:val="00E76FFA"/>
    <w:rsid w:val="00EA16EB"/>
    <w:rsid w:val="00EB6888"/>
    <w:rsid w:val="00EC59EB"/>
    <w:rsid w:val="00EE4145"/>
    <w:rsid w:val="00EE5F86"/>
    <w:rsid w:val="00F004C5"/>
    <w:rsid w:val="00F02062"/>
    <w:rsid w:val="00F03615"/>
    <w:rsid w:val="00F126CD"/>
    <w:rsid w:val="00F130D6"/>
    <w:rsid w:val="00F15232"/>
    <w:rsid w:val="00F20BA3"/>
    <w:rsid w:val="00F3105F"/>
    <w:rsid w:val="00F357D9"/>
    <w:rsid w:val="00F7069C"/>
    <w:rsid w:val="00F73D9C"/>
    <w:rsid w:val="00F771CB"/>
    <w:rsid w:val="00F91C3C"/>
    <w:rsid w:val="00FA4165"/>
    <w:rsid w:val="00FA495D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A69B-F020-4AE6-B470-98714EC3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Irvine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3</cp:revision>
  <cp:lastPrinted>2016-01-13T22:21:00Z</cp:lastPrinted>
  <dcterms:created xsi:type="dcterms:W3CDTF">2019-02-19T20:56:00Z</dcterms:created>
  <dcterms:modified xsi:type="dcterms:W3CDTF">2019-02-25T00:19:00Z</dcterms:modified>
</cp:coreProperties>
</file>