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FF26" w14:textId="77777777" w:rsidR="000C14EE" w:rsidRDefault="002F2785" w:rsidP="004026CB">
      <w:pPr>
        <w:spacing w:after="0" w:line="240" w:lineRule="auto"/>
        <w:jc w:val="center"/>
        <w:rPr>
          <w:rFonts w:cstheme="minorHAnsi"/>
          <w:b/>
          <w:bCs/>
          <w:color w:val="2A8F1E"/>
          <w:sz w:val="36"/>
          <w:szCs w:val="36"/>
        </w:rPr>
      </w:pPr>
      <w:r>
        <w:rPr>
          <w:rFonts w:cstheme="minorHAnsi"/>
          <w:b/>
          <w:bCs/>
          <w:color w:val="2A8F1E"/>
          <w:sz w:val="36"/>
          <w:szCs w:val="36"/>
        </w:rPr>
        <w:t xml:space="preserve">Decolonization </w:t>
      </w:r>
      <w:r w:rsidR="00C15F00">
        <w:rPr>
          <w:rFonts w:cstheme="minorHAnsi"/>
          <w:b/>
          <w:bCs/>
          <w:color w:val="2A8F1E"/>
          <w:sz w:val="36"/>
          <w:szCs w:val="36"/>
        </w:rPr>
        <w:t>Pre-Launch</w:t>
      </w:r>
      <w:r w:rsidR="003161E8" w:rsidRPr="00F34912">
        <w:rPr>
          <w:rFonts w:cstheme="minorHAnsi"/>
          <w:b/>
          <w:bCs/>
          <w:color w:val="2A8F1E"/>
          <w:sz w:val="36"/>
          <w:szCs w:val="36"/>
        </w:rPr>
        <w:t xml:space="preserve"> </w:t>
      </w:r>
      <w:r w:rsidR="00BA5FE0" w:rsidRPr="00F34912">
        <w:rPr>
          <w:rFonts w:cstheme="minorHAnsi"/>
          <w:b/>
          <w:bCs/>
          <w:color w:val="2A8F1E"/>
          <w:sz w:val="36"/>
          <w:szCs w:val="36"/>
        </w:rPr>
        <w:t xml:space="preserve">Checklist </w:t>
      </w:r>
    </w:p>
    <w:p w14:paraId="4AE66192" w14:textId="7F163569" w:rsidR="00BA5FE0" w:rsidRPr="00F34912" w:rsidRDefault="000C14EE" w:rsidP="004026CB">
      <w:pPr>
        <w:spacing w:after="0" w:line="240" w:lineRule="auto"/>
        <w:jc w:val="center"/>
        <w:rPr>
          <w:rFonts w:cstheme="minorHAnsi"/>
          <w:b/>
          <w:bCs/>
          <w:color w:val="2A8F1E"/>
          <w:sz w:val="36"/>
          <w:szCs w:val="36"/>
        </w:rPr>
      </w:pPr>
      <w:r>
        <w:rPr>
          <w:rFonts w:cstheme="minorHAnsi"/>
          <w:b/>
          <w:bCs/>
          <w:color w:val="2A8F1E"/>
          <w:sz w:val="36"/>
          <w:szCs w:val="36"/>
        </w:rPr>
        <w:t xml:space="preserve">for the </w:t>
      </w:r>
      <w:r w:rsidRPr="00F34912">
        <w:rPr>
          <w:rFonts w:cstheme="minorHAnsi"/>
          <w:b/>
          <w:bCs/>
          <w:color w:val="2A8F1E"/>
          <w:sz w:val="36"/>
          <w:szCs w:val="36"/>
        </w:rPr>
        <w:t>Infection Prevention</w:t>
      </w:r>
      <w:r>
        <w:rPr>
          <w:rFonts w:cstheme="minorHAnsi"/>
          <w:b/>
          <w:bCs/>
          <w:color w:val="2A8F1E"/>
          <w:sz w:val="36"/>
          <w:szCs w:val="36"/>
        </w:rPr>
        <w:t>ist</w:t>
      </w:r>
    </w:p>
    <w:p w14:paraId="27960192" w14:textId="77777777" w:rsidR="00C15F00" w:rsidRDefault="00C15F00" w:rsidP="004026CB">
      <w:pPr>
        <w:spacing w:after="0" w:line="240" w:lineRule="auto"/>
        <w:rPr>
          <w:rFonts w:cstheme="minorHAnsi"/>
          <w:b/>
          <w:bCs/>
          <w:i/>
          <w:iCs/>
        </w:rPr>
      </w:pPr>
    </w:p>
    <w:p w14:paraId="456528B8" w14:textId="2AB17342" w:rsidR="00C6723A" w:rsidRPr="002F2785" w:rsidRDefault="00C6723A" w:rsidP="004026CB">
      <w:pPr>
        <w:spacing w:after="0" w:line="240" w:lineRule="auto"/>
        <w:rPr>
          <w:rFonts w:cstheme="minorHAnsi"/>
          <w:b/>
          <w:bCs/>
          <w:i/>
          <w:iCs/>
          <w:sz w:val="24"/>
          <w:szCs w:val="24"/>
        </w:rPr>
      </w:pPr>
      <w:r w:rsidRPr="002F2785">
        <w:rPr>
          <w:rFonts w:cstheme="minorHAnsi"/>
          <w:b/>
          <w:bCs/>
          <w:i/>
          <w:iCs/>
          <w:sz w:val="24"/>
          <w:szCs w:val="24"/>
        </w:rPr>
        <w:t xml:space="preserve">Adopting Decolonization as a Quality Assurance </w:t>
      </w:r>
      <w:r w:rsidR="001F0113">
        <w:rPr>
          <w:rFonts w:cstheme="minorHAnsi"/>
          <w:b/>
          <w:bCs/>
          <w:i/>
          <w:iCs/>
          <w:sz w:val="24"/>
          <w:szCs w:val="24"/>
        </w:rPr>
        <w:t>&amp;</w:t>
      </w:r>
      <w:r w:rsidRPr="002F2785">
        <w:rPr>
          <w:rFonts w:cstheme="minorHAnsi"/>
          <w:b/>
          <w:bCs/>
          <w:i/>
          <w:iCs/>
          <w:sz w:val="24"/>
          <w:szCs w:val="24"/>
        </w:rPr>
        <w:t xml:space="preserve"> Performance Improvement</w:t>
      </w:r>
      <w:r w:rsidR="001F0113">
        <w:rPr>
          <w:rFonts w:cstheme="minorHAnsi"/>
          <w:b/>
          <w:bCs/>
          <w:i/>
          <w:iCs/>
          <w:sz w:val="24"/>
          <w:szCs w:val="24"/>
        </w:rPr>
        <w:t xml:space="preserve"> (QAPI)</w:t>
      </w:r>
      <w:r w:rsidRPr="002F2785">
        <w:rPr>
          <w:rFonts w:cstheme="minorHAnsi"/>
          <w:b/>
          <w:bCs/>
          <w:i/>
          <w:iCs/>
          <w:sz w:val="24"/>
          <w:szCs w:val="24"/>
        </w:rPr>
        <w:t xml:space="preserve"> Project</w:t>
      </w:r>
    </w:p>
    <w:p w14:paraId="27ADF972" w14:textId="42A561BB" w:rsidR="00C6723A" w:rsidRPr="002F2785" w:rsidRDefault="001B561E" w:rsidP="004026CB">
      <w:pPr>
        <w:spacing w:after="0" w:line="240" w:lineRule="auto"/>
        <w:ind w:left="630" w:hanging="270"/>
        <w:rPr>
          <w:rFonts w:cstheme="minorHAnsi"/>
          <w:sz w:val="24"/>
          <w:szCs w:val="24"/>
        </w:rPr>
      </w:pPr>
      <w:sdt>
        <w:sdtPr>
          <w:rPr>
            <w:rFonts w:cstheme="minorHAnsi"/>
            <w:sz w:val="24"/>
            <w:szCs w:val="24"/>
          </w:rPr>
          <w:id w:val="1227484145"/>
          <w14:checkbox>
            <w14:checked w14:val="0"/>
            <w14:checkedState w14:val="2612" w14:font="MS Gothic"/>
            <w14:uncheckedState w14:val="2610" w14:font="MS Gothic"/>
          </w14:checkbox>
        </w:sdtPr>
        <w:sdtEndPr/>
        <w:sdtContent>
          <w:r w:rsidR="00C6723A" w:rsidRPr="002F2785">
            <w:rPr>
              <w:rFonts w:ascii="Segoe UI Symbol" w:eastAsia="MS Gothic" w:hAnsi="Segoe UI Symbol" w:cs="Segoe UI Symbol"/>
              <w:sz w:val="24"/>
              <w:szCs w:val="24"/>
            </w:rPr>
            <w:t>☐</w:t>
          </w:r>
        </w:sdtContent>
      </w:sdt>
      <w:r w:rsidR="00C6723A" w:rsidRPr="002F2785">
        <w:rPr>
          <w:rFonts w:cstheme="minorHAnsi"/>
          <w:sz w:val="24"/>
          <w:szCs w:val="24"/>
        </w:rPr>
        <w:t xml:space="preserve"> </w:t>
      </w:r>
      <w:r w:rsidR="00C15F00" w:rsidRPr="002F2785">
        <w:rPr>
          <w:rFonts w:cstheme="minorHAnsi"/>
          <w:sz w:val="24"/>
          <w:szCs w:val="24"/>
        </w:rPr>
        <w:t>Obtain approval from your</w:t>
      </w:r>
      <w:r w:rsidR="00C6723A" w:rsidRPr="002F2785">
        <w:rPr>
          <w:rFonts w:cstheme="minorHAnsi"/>
          <w:sz w:val="24"/>
          <w:szCs w:val="24"/>
        </w:rPr>
        <w:t xml:space="preserve"> Quality Assurance </w:t>
      </w:r>
      <w:r w:rsidR="009760AB">
        <w:rPr>
          <w:rFonts w:cstheme="minorHAnsi"/>
          <w:sz w:val="24"/>
          <w:szCs w:val="24"/>
        </w:rPr>
        <w:t>C</w:t>
      </w:r>
      <w:r w:rsidR="00C6723A" w:rsidRPr="002F2785">
        <w:rPr>
          <w:rFonts w:cstheme="minorHAnsi"/>
          <w:sz w:val="24"/>
          <w:szCs w:val="24"/>
        </w:rPr>
        <w:t>ommittee and Medical Director</w:t>
      </w:r>
    </w:p>
    <w:p w14:paraId="09CE1BFA" w14:textId="25EF7CF2" w:rsidR="00C6723A" w:rsidRPr="002F2785" w:rsidRDefault="001B561E" w:rsidP="004026CB">
      <w:pPr>
        <w:spacing w:after="0" w:line="240" w:lineRule="auto"/>
        <w:ind w:left="630" w:hanging="270"/>
        <w:rPr>
          <w:rFonts w:cstheme="minorHAnsi"/>
          <w:sz w:val="24"/>
          <w:szCs w:val="24"/>
        </w:rPr>
      </w:pPr>
      <w:sdt>
        <w:sdtPr>
          <w:rPr>
            <w:rFonts w:cstheme="minorHAnsi"/>
            <w:sz w:val="24"/>
            <w:szCs w:val="24"/>
          </w:rPr>
          <w:id w:val="1298109173"/>
          <w14:checkbox>
            <w14:checked w14:val="0"/>
            <w14:checkedState w14:val="2612" w14:font="MS Gothic"/>
            <w14:uncheckedState w14:val="2610" w14:font="MS Gothic"/>
          </w14:checkbox>
        </w:sdtPr>
        <w:sdtEndPr/>
        <w:sdtContent>
          <w:r w:rsidR="00C6723A" w:rsidRPr="002F2785">
            <w:rPr>
              <w:rFonts w:ascii="Segoe UI Symbol" w:eastAsia="MS Gothic" w:hAnsi="Segoe UI Symbol" w:cs="Segoe UI Symbol"/>
              <w:sz w:val="24"/>
              <w:szCs w:val="24"/>
            </w:rPr>
            <w:t>☐</w:t>
          </w:r>
        </w:sdtContent>
      </w:sdt>
      <w:r w:rsidR="00C6723A" w:rsidRPr="002F2785">
        <w:rPr>
          <w:rFonts w:cstheme="minorHAnsi"/>
          <w:sz w:val="24"/>
          <w:szCs w:val="24"/>
        </w:rPr>
        <w:t xml:space="preserve"> Discuss the program at Resident’s Council</w:t>
      </w:r>
    </w:p>
    <w:p w14:paraId="6F991F1C" w14:textId="40C714F5" w:rsidR="00C6723A" w:rsidRPr="002F2785" w:rsidRDefault="001B561E" w:rsidP="004026CB">
      <w:pPr>
        <w:spacing w:after="0" w:line="240" w:lineRule="auto"/>
        <w:ind w:left="630" w:hanging="270"/>
        <w:rPr>
          <w:rFonts w:cstheme="minorHAnsi"/>
          <w:sz w:val="24"/>
          <w:szCs w:val="24"/>
        </w:rPr>
      </w:pPr>
      <w:sdt>
        <w:sdtPr>
          <w:rPr>
            <w:rFonts w:cstheme="minorHAnsi"/>
            <w:sz w:val="24"/>
            <w:szCs w:val="24"/>
          </w:rPr>
          <w:id w:val="-1063873613"/>
          <w14:checkbox>
            <w14:checked w14:val="0"/>
            <w14:checkedState w14:val="2612" w14:font="MS Gothic"/>
            <w14:uncheckedState w14:val="2610" w14:font="MS Gothic"/>
          </w14:checkbox>
        </w:sdtPr>
        <w:sdtEndPr/>
        <w:sdtContent>
          <w:r w:rsidR="00C6723A" w:rsidRPr="002F2785">
            <w:rPr>
              <w:rFonts w:ascii="Segoe UI Symbol" w:eastAsia="MS Gothic" w:hAnsi="Segoe UI Symbol" w:cs="Segoe UI Symbol"/>
              <w:sz w:val="24"/>
              <w:szCs w:val="24"/>
            </w:rPr>
            <w:t>☐</w:t>
          </w:r>
        </w:sdtContent>
      </w:sdt>
      <w:r w:rsidR="00C6723A" w:rsidRPr="002F2785">
        <w:rPr>
          <w:rFonts w:cstheme="minorHAnsi"/>
          <w:sz w:val="24"/>
          <w:szCs w:val="24"/>
        </w:rPr>
        <w:t xml:space="preserve"> Notify your local ombudsman</w:t>
      </w:r>
    </w:p>
    <w:p w14:paraId="33EE4E5C" w14:textId="1F998500" w:rsidR="00C6723A" w:rsidRPr="002F2785" w:rsidRDefault="001B561E" w:rsidP="004026CB">
      <w:pPr>
        <w:spacing w:after="0" w:line="240" w:lineRule="auto"/>
        <w:ind w:left="630" w:hanging="270"/>
        <w:rPr>
          <w:rFonts w:cstheme="minorHAnsi"/>
          <w:sz w:val="24"/>
          <w:szCs w:val="24"/>
        </w:rPr>
      </w:pPr>
      <w:sdt>
        <w:sdtPr>
          <w:rPr>
            <w:rFonts w:cstheme="minorHAnsi"/>
            <w:sz w:val="24"/>
            <w:szCs w:val="24"/>
          </w:rPr>
          <w:id w:val="1180859599"/>
          <w14:checkbox>
            <w14:checked w14:val="0"/>
            <w14:checkedState w14:val="2612" w14:font="MS Gothic"/>
            <w14:uncheckedState w14:val="2610" w14:font="MS Gothic"/>
          </w14:checkbox>
        </w:sdtPr>
        <w:sdtEndPr/>
        <w:sdtContent>
          <w:r w:rsidR="00C6723A" w:rsidRPr="002F2785">
            <w:rPr>
              <w:rFonts w:ascii="Segoe UI Symbol" w:eastAsia="MS Gothic" w:hAnsi="Segoe UI Symbol" w:cs="Segoe UI Symbol"/>
              <w:sz w:val="24"/>
              <w:szCs w:val="24"/>
            </w:rPr>
            <w:t>☐</w:t>
          </w:r>
        </w:sdtContent>
      </w:sdt>
      <w:r w:rsidR="00C6723A" w:rsidRPr="002F2785">
        <w:rPr>
          <w:rFonts w:cstheme="minorHAnsi"/>
          <w:sz w:val="24"/>
          <w:szCs w:val="24"/>
        </w:rPr>
        <w:t xml:space="preserve"> Add notification letter to</w:t>
      </w:r>
      <w:r w:rsidR="00C15F00" w:rsidRPr="002F2785">
        <w:rPr>
          <w:rFonts w:cstheme="minorHAnsi"/>
          <w:sz w:val="24"/>
          <w:szCs w:val="24"/>
        </w:rPr>
        <w:t xml:space="preserve"> the</w:t>
      </w:r>
      <w:r w:rsidR="00C6723A" w:rsidRPr="002F2785">
        <w:rPr>
          <w:rFonts w:cstheme="minorHAnsi"/>
          <w:sz w:val="24"/>
          <w:szCs w:val="24"/>
        </w:rPr>
        <w:t xml:space="preserve"> resident admission packet</w:t>
      </w:r>
    </w:p>
    <w:p w14:paraId="592CCC51" w14:textId="77777777" w:rsidR="00C15F00" w:rsidRPr="002F2785" w:rsidRDefault="00C15F00" w:rsidP="004026CB">
      <w:pPr>
        <w:spacing w:after="0" w:line="240" w:lineRule="auto"/>
        <w:rPr>
          <w:rFonts w:cstheme="minorHAnsi"/>
          <w:b/>
          <w:bCs/>
          <w:i/>
          <w:iCs/>
          <w:sz w:val="24"/>
          <w:szCs w:val="24"/>
        </w:rPr>
      </w:pPr>
    </w:p>
    <w:p w14:paraId="194C53D4" w14:textId="6AACEB0F" w:rsidR="00FE0354" w:rsidRPr="002F2785" w:rsidRDefault="00725CA8" w:rsidP="004026CB">
      <w:pPr>
        <w:spacing w:after="0" w:line="240" w:lineRule="auto"/>
        <w:rPr>
          <w:rFonts w:cstheme="minorHAnsi"/>
          <w:b/>
          <w:bCs/>
          <w:i/>
          <w:iCs/>
          <w:sz w:val="24"/>
          <w:szCs w:val="24"/>
        </w:rPr>
      </w:pPr>
      <w:r w:rsidRPr="002F2785">
        <w:rPr>
          <w:rFonts w:cstheme="minorHAnsi"/>
          <w:b/>
          <w:bCs/>
          <w:i/>
          <w:iCs/>
          <w:sz w:val="24"/>
          <w:szCs w:val="24"/>
        </w:rPr>
        <w:t>Product Verification</w:t>
      </w:r>
    </w:p>
    <w:p w14:paraId="6FA9E83D" w14:textId="5A62A3C7" w:rsidR="004026CB" w:rsidRPr="002F2785" w:rsidRDefault="001B561E" w:rsidP="004026CB">
      <w:pPr>
        <w:spacing w:after="0" w:line="240" w:lineRule="auto"/>
        <w:ind w:left="720" w:hanging="360"/>
        <w:rPr>
          <w:rFonts w:cstheme="minorHAnsi"/>
          <w:sz w:val="24"/>
          <w:szCs w:val="24"/>
        </w:rPr>
      </w:pPr>
      <w:sdt>
        <w:sdtPr>
          <w:rPr>
            <w:rFonts w:cstheme="minorHAnsi"/>
            <w:sz w:val="24"/>
            <w:szCs w:val="24"/>
          </w:rPr>
          <w:id w:val="878210291"/>
          <w14:checkbox>
            <w14:checked w14:val="0"/>
            <w14:checkedState w14:val="2612" w14:font="MS Gothic"/>
            <w14:uncheckedState w14:val="2610" w14:font="MS Gothic"/>
          </w14:checkbox>
        </w:sdtPr>
        <w:sdtEndPr/>
        <w:sdtContent>
          <w:r w:rsidR="004026CB" w:rsidRPr="002F2785">
            <w:rPr>
              <w:rFonts w:ascii="Segoe UI Symbol" w:eastAsia="MS Gothic" w:hAnsi="Segoe UI Symbol" w:cs="Segoe UI Symbol"/>
              <w:sz w:val="24"/>
              <w:szCs w:val="24"/>
            </w:rPr>
            <w:t>☐</w:t>
          </w:r>
        </w:sdtContent>
      </w:sdt>
      <w:r w:rsidR="004026CB" w:rsidRPr="002F2785">
        <w:rPr>
          <w:rFonts w:cstheme="minorHAnsi"/>
          <w:sz w:val="24"/>
          <w:szCs w:val="24"/>
        </w:rPr>
        <w:t xml:space="preserve"> Purchase product: 4% chlorhexidine (CHG) soap</w:t>
      </w:r>
      <w:r w:rsidR="00A871E0">
        <w:rPr>
          <w:rFonts w:cstheme="minorHAnsi"/>
          <w:sz w:val="24"/>
          <w:szCs w:val="24"/>
        </w:rPr>
        <w:t xml:space="preserve">, non-cotton disposable </w:t>
      </w:r>
      <w:r w:rsidR="00F96819">
        <w:rPr>
          <w:rFonts w:cstheme="minorHAnsi"/>
          <w:sz w:val="24"/>
          <w:szCs w:val="24"/>
        </w:rPr>
        <w:t xml:space="preserve">cloths/dry </w:t>
      </w:r>
      <w:r w:rsidR="00A871E0">
        <w:rPr>
          <w:rFonts w:cstheme="minorHAnsi"/>
          <w:sz w:val="24"/>
          <w:szCs w:val="24"/>
        </w:rPr>
        <w:t>wipes,</w:t>
      </w:r>
      <w:r w:rsidR="004026CB" w:rsidRPr="002F2785">
        <w:rPr>
          <w:rFonts w:cstheme="minorHAnsi"/>
          <w:sz w:val="24"/>
          <w:szCs w:val="24"/>
        </w:rPr>
        <w:t xml:space="preserve"> and nasal iodophor</w:t>
      </w:r>
      <w:r w:rsidR="00D07BD8">
        <w:rPr>
          <w:rFonts w:cstheme="minorHAnsi"/>
          <w:sz w:val="24"/>
          <w:szCs w:val="24"/>
        </w:rPr>
        <w:t xml:space="preserve"> (10% povidone-iodine</w:t>
      </w:r>
      <w:r w:rsidR="004F7D0F">
        <w:rPr>
          <w:rFonts w:cstheme="minorHAnsi"/>
          <w:sz w:val="24"/>
          <w:szCs w:val="24"/>
        </w:rPr>
        <w:t xml:space="preserve"> swab</w:t>
      </w:r>
      <w:r w:rsidR="00D07BD8">
        <w:rPr>
          <w:rFonts w:cstheme="minorHAnsi"/>
          <w:sz w:val="24"/>
          <w:szCs w:val="24"/>
        </w:rPr>
        <w:t>)</w:t>
      </w:r>
    </w:p>
    <w:p w14:paraId="37655215" w14:textId="4D8B9FD0" w:rsidR="004026CB" w:rsidRPr="002F2785" w:rsidRDefault="001B561E" w:rsidP="004026CB">
      <w:pPr>
        <w:spacing w:after="0" w:line="240" w:lineRule="auto"/>
        <w:ind w:left="720" w:hanging="360"/>
        <w:rPr>
          <w:rFonts w:cstheme="minorHAnsi"/>
          <w:sz w:val="24"/>
          <w:szCs w:val="24"/>
        </w:rPr>
      </w:pPr>
      <w:sdt>
        <w:sdtPr>
          <w:rPr>
            <w:rFonts w:cstheme="minorHAnsi"/>
            <w:sz w:val="24"/>
            <w:szCs w:val="24"/>
          </w:rPr>
          <w:id w:val="984357532"/>
          <w14:checkbox>
            <w14:checked w14:val="0"/>
            <w14:checkedState w14:val="2612" w14:font="MS Gothic"/>
            <w14:uncheckedState w14:val="2610" w14:font="MS Gothic"/>
          </w14:checkbox>
        </w:sdtPr>
        <w:sdtEndPr/>
        <w:sdtContent>
          <w:r w:rsidR="004026CB" w:rsidRPr="002F2785">
            <w:rPr>
              <w:rFonts w:ascii="Segoe UI Symbol" w:eastAsia="MS Gothic" w:hAnsi="Segoe UI Symbol" w:cs="Segoe UI Symbol"/>
              <w:sz w:val="24"/>
              <w:szCs w:val="24"/>
            </w:rPr>
            <w:t>☐</w:t>
          </w:r>
        </w:sdtContent>
      </w:sdt>
      <w:r w:rsidR="004026CB" w:rsidRPr="002F2785">
        <w:rPr>
          <w:rFonts w:cstheme="minorHAnsi"/>
          <w:sz w:val="24"/>
          <w:szCs w:val="24"/>
        </w:rPr>
        <w:t xml:space="preserve"> CHG and chlorine bleach interact to cause a dark </w:t>
      </w:r>
      <w:r w:rsidR="006A0673">
        <w:rPr>
          <w:rFonts w:cstheme="minorHAnsi"/>
          <w:sz w:val="24"/>
          <w:szCs w:val="24"/>
        </w:rPr>
        <w:t xml:space="preserve">brown </w:t>
      </w:r>
      <w:r w:rsidR="004026CB" w:rsidRPr="002F2785">
        <w:rPr>
          <w:rFonts w:cstheme="minorHAnsi"/>
          <w:sz w:val="24"/>
          <w:szCs w:val="24"/>
        </w:rPr>
        <w:t xml:space="preserve">stain. Ensure </w:t>
      </w:r>
      <w:r w:rsidR="00D07BD8">
        <w:rPr>
          <w:rFonts w:cstheme="minorHAnsi"/>
          <w:sz w:val="24"/>
          <w:szCs w:val="24"/>
        </w:rPr>
        <w:t xml:space="preserve">any </w:t>
      </w:r>
      <w:r w:rsidR="004026CB" w:rsidRPr="002F2785">
        <w:rPr>
          <w:rFonts w:cstheme="minorHAnsi"/>
          <w:sz w:val="24"/>
          <w:szCs w:val="24"/>
        </w:rPr>
        <w:t xml:space="preserve">chlorine bleach in laundry room </w:t>
      </w:r>
      <w:r w:rsidR="00D07BD8">
        <w:rPr>
          <w:rFonts w:cstheme="minorHAnsi"/>
          <w:sz w:val="24"/>
          <w:szCs w:val="24"/>
        </w:rPr>
        <w:t>is switched to peroxide bleach prior to launch</w:t>
      </w:r>
      <w:r w:rsidR="004026CB" w:rsidRPr="002F2785">
        <w:rPr>
          <w:rFonts w:cstheme="minorHAnsi"/>
          <w:sz w:val="24"/>
          <w:szCs w:val="24"/>
        </w:rPr>
        <w:t xml:space="preserve">. </w:t>
      </w:r>
      <w:r w:rsidR="00A4456C">
        <w:rPr>
          <w:rFonts w:cstheme="minorHAnsi"/>
          <w:sz w:val="24"/>
          <w:szCs w:val="24"/>
        </w:rPr>
        <w:t xml:space="preserve">Perform a test run by pouring a small amount of CHG onto an old towel and wash it to confirm no stains (to ensure chlorine bleach is completely out of the laundry system). </w:t>
      </w:r>
    </w:p>
    <w:p w14:paraId="1A88E3CF" w14:textId="4E0D801A" w:rsidR="004026CB" w:rsidRPr="002F2785" w:rsidRDefault="001B561E" w:rsidP="004026CB">
      <w:pPr>
        <w:spacing w:after="0" w:line="240" w:lineRule="auto"/>
        <w:ind w:left="630" w:hanging="270"/>
        <w:rPr>
          <w:rFonts w:cstheme="minorHAnsi"/>
          <w:sz w:val="24"/>
          <w:szCs w:val="24"/>
        </w:rPr>
      </w:pPr>
      <w:sdt>
        <w:sdtPr>
          <w:rPr>
            <w:rFonts w:cstheme="minorHAnsi"/>
            <w:sz w:val="24"/>
            <w:szCs w:val="24"/>
          </w:rPr>
          <w:id w:val="-1254199298"/>
          <w14:checkbox>
            <w14:checked w14:val="0"/>
            <w14:checkedState w14:val="2612" w14:font="MS Gothic"/>
            <w14:uncheckedState w14:val="2610" w14:font="MS Gothic"/>
          </w14:checkbox>
        </w:sdtPr>
        <w:sdtEndPr/>
        <w:sdtContent>
          <w:r w:rsidR="004026CB" w:rsidRPr="002F2785">
            <w:rPr>
              <w:rFonts w:ascii="Segoe UI Symbol" w:eastAsia="MS Gothic" w:hAnsi="Segoe UI Symbol" w:cs="Segoe UI Symbol"/>
              <w:sz w:val="24"/>
              <w:szCs w:val="24"/>
            </w:rPr>
            <w:t>☐</w:t>
          </w:r>
        </w:sdtContent>
      </w:sdt>
      <w:r w:rsidR="004026CB" w:rsidRPr="002F2785">
        <w:rPr>
          <w:rFonts w:cstheme="minorHAnsi"/>
          <w:sz w:val="24"/>
          <w:szCs w:val="24"/>
        </w:rPr>
        <w:t xml:space="preserve"> Confirm with central supply to ensure</w:t>
      </w:r>
      <w:r w:rsidR="00D07BD8">
        <w:rPr>
          <w:rFonts w:cstheme="minorHAnsi"/>
          <w:sz w:val="24"/>
          <w:szCs w:val="24"/>
        </w:rPr>
        <w:t xml:space="preserve"> that</w:t>
      </w:r>
      <w:r w:rsidR="004026CB" w:rsidRPr="002F2785">
        <w:rPr>
          <w:rFonts w:cstheme="minorHAnsi"/>
          <w:sz w:val="24"/>
          <w:szCs w:val="24"/>
        </w:rPr>
        <w:t xml:space="preserve"> enough product is on-site to launch</w:t>
      </w:r>
    </w:p>
    <w:p w14:paraId="526DF38A" w14:textId="78DD9193" w:rsidR="00945E02" w:rsidRPr="002F2785" w:rsidRDefault="001B561E" w:rsidP="004026CB">
      <w:pPr>
        <w:spacing w:after="0" w:line="240" w:lineRule="auto"/>
        <w:ind w:left="630" w:hanging="270"/>
        <w:rPr>
          <w:rFonts w:cstheme="minorHAnsi"/>
          <w:sz w:val="24"/>
          <w:szCs w:val="24"/>
        </w:rPr>
      </w:pPr>
      <w:sdt>
        <w:sdtPr>
          <w:rPr>
            <w:rFonts w:cstheme="minorHAnsi"/>
            <w:sz w:val="24"/>
            <w:szCs w:val="24"/>
          </w:rPr>
          <w:id w:val="-1102493382"/>
          <w14:checkbox>
            <w14:checked w14:val="0"/>
            <w14:checkedState w14:val="2612" w14:font="MS Gothic"/>
            <w14:uncheckedState w14:val="2610" w14:font="MS Gothic"/>
          </w14:checkbox>
        </w:sdtPr>
        <w:sdtEndPr/>
        <w:sdtContent>
          <w:r w:rsidR="00FE0354" w:rsidRPr="002F2785">
            <w:rPr>
              <w:rFonts w:ascii="Segoe UI Symbol" w:eastAsia="MS Gothic" w:hAnsi="Segoe UI Symbol" w:cs="Segoe UI Symbol"/>
              <w:sz w:val="24"/>
              <w:szCs w:val="24"/>
            </w:rPr>
            <w:t>☐</w:t>
          </w:r>
        </w:sdtContent>
      </w:sdt>
      <w:r w:rsidR="00945E02" w:rsidRPr="002F2785">
        <w:rPr>
          <w:rFonts w:cstheme="minorHAnsi"/>
          <w:sz w:val="24"/>
          <w:szCs w:val="24"/>
        </w:rPr>
        <w:t xml:space="preserve"> </w:t>
      </w:r>
      <w:r w:rsidR="00EB2AE6" w:rsidRPr="002F2785">
        <w:rPr>
          <w:rFonts w:cstheme="minorHAnsi"/>
          <w:sz w:val="24"/>
          <w:szCs w:val="24"/>
        </w:rPr>
        <w:t xml:space="preserve">Ensure </w:t>
      </w:r>
      <w:r w:rsidR="004026CB" w:rsidRPr="002F2785">
        <w:rPr>
          <w:rFonts w:cstheme="minorHAnsi"/>
          <w:sz w:val="24"/>
          <w:szCs w:val="24"/>
        </w:rPr>
        <w:t>CHG is</w:t>
      </w:r>
      <w:r w:rsidR="00EB2AE6" w:rsidRPr="002F2785">
        <w:rPr>
          <w:rFonts w:cstheme="minorHAnsi"/>
          <w:sz w:val="24"/>
          <w:szCs w:val="24"/>
        </w:rPr>
        <w:t xml:space="preserve"> stocked in all shower rooms</w:t>
      </w:r>
      <w:r w:rsidR="00A21149" w:rsidRPr="002F2785">
        <w:rPr>
          <w:rFonts w:cstheme="minorHAnsi"/>
          <w:sz w:val="24"/>
          <w:szCs w:val="24"/>
        </w:rPr>
        <w:t>,</w:t>
      </w:r>
      <w:r w:rsidR="005D443F" w:rsidRPr="002F2785">
        <w:rPr>
          <w:rFonts w:cstheme="minorHAnsi"/>
          <w:sz w:val="24"/>
          <w:szCs w:val="24"/>
        </w:rPr>
        <w:t xml:space="preserve"> utility rooms</w:t>
      </w:r>
      <w:r w:rsidR="00A21149" w:rsidRPr="002F2785">
        <w:rPr>
          <w:rFonts w:cstheme="minorHAnsi"/>
          <w:sz w:val="24"/>
          <w:szCs w:val="24"/>
        </w:rPr>
        <w:t xml:space="preserve"> and resident </w:t>
      </w:r>
      <w:r w:rsidR="00C774E8" w:rsidRPr="002F2785">
        <w:rPr>
          <w:rFonts w:cstheme="minorHAnsi"/>
          <w:sz w:val="24"/>
          <w:szCs w:val="24"/>
        </w:rPr>
        <w:t xml:space="preserve">shower </w:t>
      </w:r>
      <w:r w:rsidR="00A21149" w:rsidRPr="002F2785">
        <w:rPr>
          <w:rFonts w:cstheme="minorHAnsi"/>
          <w:sz w:val="24"/>
          <w:szCs w:val="24"/>
        </w:rPr>
        <w:t>rooms</w:t>
      </w:r>
    </w:p>
    <w:p w14:paraId="2B65AC08" w14:textId="72047052" w:rsidR="00FB000A" w:rsidRPr="002F2785" w:rsidRDefault="001B561E" w:rsidP="004026CB">
      <w:pPr>
        <w:spacing w:after="0" w:line="240" w:lineRule="auto"/>
        <w:ind w:left="630" w:hanging="270"/>
        <w:rPr>
          <w:rFonts w:cstheme="minorHAnsi"/>
          <w:sz w:val="24"/>
          <w:szCs w:val="24"/>
        </w:rPr>
      </w:pPr>
      <w:sdt>
        <w:sdtPr>
          <w:rPr>
            <w:rFonts w:cstheme="minorHAnsi"/>
            <w:sz w:val="24"/>
            <w:szCs w:val="24"/>
          </w:rPr>
          <w:id w:val="3415553"/>
          <w14:checkbox>
            <w14:checked w14:val="0"/>
            <w14:checkedState w14:val="2612" w14:font="MS Gothic"/>
            <w14:uncheckedState w14:val="2610" w14:font="MS Gothic"/>
          </w14:checkbox>
        </w:sdtPr>
        <w:sdtEndPr/>
        <w:sdtContent>
          <w:r w:rsidR="00FB000A" w:rsidRPr="002F2785">
            <w:rPr>
              <w:rFonts w:ascii="Segoe UI Symbol" w:eastAsia="MS Gothic" w:hAnsi="Segoe UI Symbol" w:cs="Segoe UI Symbol"/>
              <w:sz w:val="24"/>
              <w:szCs w:val="24"/>
            </w:rPr>
            <w:t>☐</w:t>
          </w:r>
        </w:sdtContent>
      </w:sdt>
      <w:r w:rsidR="00FB000A" w:rsidRPr="002F2785">
        <w:rPr>
          <w:rFonts w:cstheme="minorHAnsi"/>
          <w:sz w:val="24"/>
          <w:szCs w:val="24"/>
        </w:rPr>
        <w:t xml:space="preserve"> Check that each station </w:t>
      </w:r>
      <w:r w:rsidR="002060D1" w:rsidRPr="002F2785">
        <w:rPr>
          <w:rFonts w:cstheme="minorHAnsi"/>
          <w:sz w:val="24"/>
          <w:szCs w:val="24"/>
        </w:rPr>
        <w:t>and med</w:t>
      </w:r>
      <w:r w:rsidR="00330A99" w:rsidRPr="002F2785">
        <w:rPr>
          <w:rFonts w:cstheme="minorHAnsi"/>
          <w:sz w:val="24"/>
          <w:szCs w:val="24"/>
        </w:rPr>
        <w:t>ication/treatment</w:t>
      </w:r>
      <w:r w:rsidR="002060D1" w:rsidRPr="002F2785">
        <w:rPr>
          <w:rFonts w:cstheme="minorHAnsi"/>
          <w:sz w:val="24"/>
          <w:szCs w:val="24"/>
        </w:rPr>
        <w:t xml:space="preserve"> cart </w:t>
      </w:r>
      <w:r w:rsidR="00FB000A" w:rsidRPr="002F2785">
        <w:rPr>
          <w:rFonts w:cstheme="minorHAnsi"/>
          <w:sz w:val="24"/>
          <w:szCs w:val="24"/>
        </w:rPr>
        <w:t xml:space="preserve">is stocked with </w:t>
      </w:r>
      <w:r w:rsidR="0024731D" w:rsidRPr="002F2785">
        <w:rPr>
          <w:rFonts w:cstheme="minorHAnsi"/>
          <w:sz w:val="24"/>
          <w:szCs w:val="24"/>
        </w:rPr>
        <w:t>i</w:t>
      </w:r>
      <w:r w:rsidR="00FB000A" w:rsidRPr="002F2785">
        <w:rPr>
          <w:rFonts w:cstheme="minorHAnsi"/>
          <w:sz w:val="24"/>
          <w:szCs w:val="24"/>
        </w:rPr>
        <w:t>odophor</w:t>
      </w:r>
    </w:p>
    <w:p w14:paraId="672BD475" w14:textId="30C9637C" w:rsidR="00A3073A" w:rsidRPr="002F2785" w:rsidRDefault="001B561E" w:rsidP="004026CB">
      <w:pPr>
        <w:spacing w:after="0" w:line="240" w:lineRule="auto"/>
        <w:ind w:left="360"/>
        <w:rPr>
          <w:rFonts w:cstheme="minorHAnsi"/>
          <w:sz w:val="24"/>
          <w:szCs w:val="24"/>
        </w:rPr>
      </w:pPr>
      <w:sdt>
        <w:sdtPr>
          <w:rPr>
            <w:rFonts w:cstheme="minorHAnsi"/>
            <w:sz w:val="24"/>
            <w:szCs w:val="24"/>
          </w:rPr>
          <w:id w:val="-658608804"/>
          <w14:checkbox>
            <w14:checked w14:val="0"/>
            <w14:checkedState w14:val="2612" w14:font="MS Gothic"/>
            <w14:uncheckedState w14:val="2610" w14:font="MS Gothic"/>
          </w14:checkbox>
        </w:sdtPr>
        <w:sdtEndPr/>
        <w:sdtContent>
          <w:r w:rsidR="00A3073A" w:rsidRPr="002F2785">
            <w:rPr>
              <w:rFonts w:ascii="Segoe UI Symbol" w:eastAsia="MS Gothic" w:hAnsi="Segoe UI Symbol" w:cs="Segoe UI Symbol"/>
              <w:sz w:val="24"/>
              <w:szCs w:val="24"/>
            </w:rPr>
            <w:t>☐</w:t>
          </w:r>
        </w:sdtContent>
      </w:sdt>
      <w:r w:rsidR="00A3073A" w:rsidRPr="002F2785">
        <w:rPr>
          <w:rFonts w:cstheme="minorHAnsi"/>
          <w:sz w:val="24"/>
          <w:szCs w:val="24"/>
        </w:rPr>
        <w:t xml:space="preserve"> Check </w:t>
      </w:r>
      <w:r w:rsidR="005D443F" w:rsidRPr="002F2785">
        <w:rPr>
          <w:rFonts w:cstheme="minorHAnsi"/>
          <w:sz w:val="24"/>
          <w:szCs w:val="24"/>
        </w:rPr>
        <w:t xml:space="preserve">that each shower stall has showering instructions posted </w:t>
      </w:r>
    </w:p>
    <w:p w14:paraId="5DABC4BA" w14:textId="08E0FDE5" w:rsidR="003161E8" w:rsidRPr="00071835" w:rsidRDefault="003161E8" w:rsidP="00071835">
      <w:pPr>
        <w:spacing w:after="0" w:line="240" w:lineRule="auto"/>
        <w:ind w:left="630" w:hanging="270"/>
        <w:rPr>
          <w:rFonts w:cstheme="minorHAnsi"/>
          <w:sz w:val="24"/>
          <w:szCs w:val="24"/>
        </w:rPr>
      </w:pPr>
    </w:p>
    <w:p w14:paraId="305F8548" w14:textId="3A78E4AD" w:rsidR="00C6723A" w:rsidRPr="002F2785" w:rsidRDefault="00C6723A" w:rsidP="004026CB">
      <w:pPr>
        <w:spacing w:after="0" w:line="240" w:lineRule="auto"/>
        <w:rPr>
          <w:rFonts w:cstheme="minorHAnsi"/>
          <w:b/>
          <w:bCs/>
          <w:i/>
          <w:iCs/>
          <w:sz w:val="24"/>
          <w:szCs w:val="24"/>
        </w:rPr>
      </w:pPr>
      <w:r w:rsidRPr="002F2785">
        <w:rPr>
          <w:rFonts w:cstheme="minorHAnsi"/>
          <w:b/>
          <w:bCs/>
          <w:i/>
          <w:iCs/>
          <w:sz w:val="24"/>
          <w:szCs w:val="24"/>
        </w:rPr>
        <w:t>CHG Compatibility</w:t>
      </w:r>
    </w:p>
    <w:p w14:paraId="2C54988A" w14:textId="68067A4C" w:rsidR="00C6723A" w:rsidRDefault="001B561E" w:rsidP="004026CB">
      <w:pPr>
        <w:spacing w:after="0" w:line="240" w:lineRule="auto"/>
        <w:ind w:left="360"/>
        <w:rPr>
          <w:rFonts w:cstheme="minorHAnsi"/>
          <w:sz w:val="24"/>
          <w:szCs w:val="24"/>
        </w:rPr>
      </w:pPr>
      <w:sdt>
        <w:sdtPr>
          <w:rPr>
            <w:rFonts w:cstheme="minorHAnsi"/>
            <w:sz w:val="24"/>
            <w:szCs w:val="24"/>
          </w:rPr>
          <w:id w:val="279997757"/>
          <w14:checkbox>
            <w14:checked w14:val="0"/>
            <w14:checkedState w14:val="2612" w14:font="MS Gothic"/>
            <w14:uncheckedState w14:val="2610" w14:font="MS Gothic"/>
          </w14:checkbox>
        </w:sdtPr>
        <w:sdtEndPr/>
        <w:sdtContent>
          <w:r w:rsidR="00C6723A" w:rsidRPr="002F2785">
            <w:rPr>
              <w:rFonts w:ascii="Segoe UI Symbol" w:eastAsia="MS Gothic" w:hAnsi="Segoe UI Symbol" w:cs="Segoe UI Symbol"/>
              <w:sz w:val="24"/>
              <w:szCs w:val="24"/>
            </w:rPr>
            <w:t>☐</w:t>
          </w:r>
        </w:sdtContent>
      </w:sdt>
      <w:r w:rsidR="00C6723A" w:rsidRPr="002F2785">
        <w:rPr>
          <w:rFonts w:cstheme="minorHAnsi"/>
          <w:sz w:val="24"/>
          <w:szCs w:val="24"/>
        </w:rPr>
        <w:t xml:space="preserve"> </w:t>
      </w:r>
      <w:r w:rsidR="00071835">
        <w:rPr>
          <w:rFonts w:cstheme="minorHAnsi"/>
          <w:sz w:val="24"/>
          <w:szCs w:val="24"/>
        </w:rPr>
        <w:t>Call manufacturers to ensure all</w:t>
      </w:r>
      <w:r w:rsidR="00C6723A" w:rsidRPr="002F2785">
        <w:rPr>
          <w:rFonts w:cstheme="minorHAnsi"/>
          <w:sz w:val="24"/>
          <w:szCs w:val="24"/>
        </w:rPr>
        <w:t xml:space="preserve"> lotions and</w:t>
      </w:r>
      <w:r w:rsidR="00071835">
        <w:rPr>
          <w:rFonts w:cstheme="minorHAnsi"/>
          <w:sz w:val="24"/>
          <w:szCs w:val="24"/>
        </w:rPr>
        <w:t xml:space="preserve"> non-medicated</w:t>
      </w:r>
      <w:r w:rsidR="00C6723A" w:rsidRPr="002F2785">
        <w:rPr>
          <w:rFonts w:cstheme="minorHAnsi"/>
          <w:sz w:val="24"/>
          <w:szCs w:val="24"/>
        </w:rPr>
        <w:t xml:space="preserve"> skin products</w:t>
      </w:r>
      <w:r w:rsidR="00071835">
        <w:rPr>
          <w:rFonts w:cstheme="minorHAnsi"/>
          <w:sz w:val="24"/>
          <w:szCs w:val="24"/>
        </w:rPr>
        <w:t xml:space="preserve"> (e.g., barrier creams)</w:t>
      </w:r>
      <w:r w:rsidR="00C6723A" w:rsidRPr="002F2785">
        <w:rPr>
          <w:rFonts w:cstheme="minorHAnsi"/>
          <w:sz w:val="24"/>
          <w:szCs w:val="24"/>
        </w:rPr>
        <w:t xml:space="preserve"> </w:t>
      </w:r>
      <w:r w:rsidR="00071835">
        <w:rPr>
          <w:rFonts w:cstheme="minorHAnsi"/>
          <w:sz w:val="24"/>
          <w:szCs w:val="24"/>
        </w:rPr>
        <w:t xml:space="preserve">are CHG compatible. If not, switch to a CHG-compatible product. </w:t>
      </w:r>
    </w:p>
    <w:p w14:paraId="164356A4" w14:textId="77D9102F" w:rsidR="00C6723A" w:rsidRDefault="00C6723A" w:rsidP="004026CB">
      <w:pPr>
        <w:spacing w:after="0" w:line="240" w:lineRule="auto"/>
        <w:rPr>
          <w:rFonts w:cstheme="minorHAnsi"/>
          <w:b/>
          <w:bCs/>
          <w:i/>
          <w:iCs/>
          <w:sz w:val="24"/>
          <w:szCs w:val="24"/>
        </w:rPr>
      </w:pPr>
    </w:p>
    <w:p w14:paraId="34F447E7" w14:textId="77777777" w:rsidR="00071835" w:rsidRDefault="00071835" w:rsidP="00071835">
      <w:pPr>
        <w:spacing w:after="0" w:line="240" w:lineRule="auto"/>
        <w:rPr>
          <w:rFonts w:cstheme="minorHAnsi"/>
          <w:b/>
          <w:bCs/>
          <w:i/>
          <w:iCs/>
          <w:sz w:val="24"/>
          <w:szCs w:val="24"/>
        </w:rPr>
      </w:pPr>
      <w:r>
        <w:rPr>
          <w:rFonts w:cstheme="minorHAnsi"/>
          <w:b/>
          <w:bCs/>
          <w:i/>
          <w:iCs/>
          <w:sz w:val="24"/>
          <w:szCs w:val="24"/>
        </w:rPr>
        <w:t>Staff Training</w:t>
      </w:r>
    </w:p>
    <w:p w14:paraId="1A774156" w14:textId="327DF93B" w:rsidR="00071835" w:rsidRDefault="001B561E" w:rsidP="00071835">
      <w:pPr>
        <w:spacing w:after="0" w:line="240" w:lineRule="auto"/>
        <w:ind w:left="720" w:hanging="360"/>
        <w:rPr>
          <w:rFonts w:cstheme="minorHAnsi"/>
          <w:sz w:val="24"/>
          <w:szCs w:val="24"/>
        </w:rPr>
      </w:pPr>
      <w:sdt>
        <w:sdtPr>
          <w:rPr>
            <w:rFonts w:cstheme="minorHAnsi"/>
            <w:sz w:val="24"/>
            <w:szCs w:val="24"/>
          </w:rPr>
          <w:id w:val="53276785"/>
          <w14:checkbox>
            <w14:checked w14:val="0"/>
            <w14:checkedState w14:val="2612" w14:font="MS Gothic"/>
            <w14:uncheckedState w14:val="2610" w14:font="MS Gothic"/>
          </w14:checkbox>
        </w:sdtPr>
        <w:sdtEndPr/>
        <w:sdtContent>
          <w:r w:rsidR="00071835" w:rsidRPr="002F2785">
            <w:rPr>
              <w:rFonts w:ascii="Segoe UI Symbol" w:eastAsia="MS Gothic" w:hAnsi="Segoe UI Symbol" w:cs="Segoe UI Symbol"/>
              <w:sz w:val="24"/>
              <w:szCs w:val="24"/>
            </w:rPr>
            <w:t>☐</w:t>
          </w:r>
        </w:sdtContent>
      </w:sdt>
      <w:r w:rsidR="00071835" w:rsidRPr="002F2785">
        <w:rPr>
          <w:rFonts w:cstheme="minorHAnsi"/>
          <w:sz w:val="24"/>
          <w:szCs w:val="24"/>
        </w:rPr>
        <w:t xml:space="preserve"> </w:t>
      </w:r>
      <w:r w:rsidR="00CE0337">
        <w:rPr>
          <w:rFonts w:cstheme="minorHAnsi"/>
          <w:sz w:val="24"/>
          <w:szCs w:val="24"/>
        </w:rPr>
        <w:t xml:space="preserve">Assign </w:t>
      </w:r>
      <w:r w:rsidR="00071835">
        <w:rPr>
          <w:rFonts w:cstheme="minorHAnsi"/>
          <w:sz w:val="24"/>
          <w:szCs w:val="24"/>
        </w:rPr>
        <w:t>training module</w:t>
      </w:r>
      <w:r w:rsidR="00CE0337">
        <w:rPr>
          <w:rFonts w:cstheme="minorHAnsi"/>
          <w:sz w:val="24"/>
          <w:szCs w:val="24"/>
        </w:rPr>
        <w:t xml:space="preserve"> with post-test for CNAs</w:t>
      </w:r>
    </w:p>
    <w:p w14:paraId="14D329B0" w14:textId="4448FF65" w:rsidR="00CE0337" w:rsidRDefault="001B561E" w:rsidP="00CE0337">
      <w:pPr>
        <w:spacing w:after="0" w:line="240" w:lineRule="auto"/>
        <w:ind w:left="720" w:hanging="360"/>
        <w:rPr>
          <w:rFonts w:cstheme="minorHAnsi"/>
          <w:sz w:val="24"/>
          <w:szCs w:val="24"/>
        </w:rPr>
      </w:pPr>
      <w:sdt>
        <w:sdtPr>
          <w:rPr>
            <w:rFonts w:cstheme="minorHAnsi"/>
            <w:sz w:val="24"/>
            <w:szCs w:val="24"/>
          </w:rPr>
          <w:id w:val="-339930635"/>
          <w14:checkbox>
            <w14:checked w14:val="0"/>
            <w14:checkedState w14:val="2612" w14:font="MS Gothic"/>
            <w14:uncheckedState w14:val="2610" w14:font="MS Gothic"/>
          </w14:checkbox>
        </w:sdtPr>
        <w:sdtEndPr/>
        <w:sdtContent>
          <w:r w:rsidR="00CE0337" w:rsidRPr="002F2785">
            <w:rPr>
              <w:rFonts w:ascii="Segoe UI Symbol" w:eastAsia="MS Gothic" w:hAnsi="Segoe UI Symbol" w:cs="Segoe UI Symbol"/>
              <w:sz w:val="24"/>
              <w:szCs w:val="24"/>
            </w:rPr>
            <w:t>☐</w:t>
          </w:r>
        </w:sdtContent>
      </w:sdt>
      <w:r w:rsidR="00CE0337" w:rsidRPr="002F2785">
        <w:rPr>
          <w:rFonts w:cstheme="minorHAnsi"/>
          <w:sz w:val="24"/>
          <w:szCs w:val="24"/>
        </w:rPr>
        <w:t xml:space="preserve"> </w:t>
      </w:r>
      <w:r w:rsidR="00CE0337">
        <w:rPr>
          <w:rFonts w:cstheme="minorHAnsi"/>
          <w:sz w:val="24"/>
          <w:szCs w:val="24"/>
        </w:rPr>
        <w:t>Assign training module</w:t>
      </w:r>
      <w:r w:rsidR="00CE0337" w:rsidRPr="00CE0337">
        <w:rPr>
          <w:rFonts w:cstheme="minorHAnsi"/>
          <w:sz w:val="24"/>
          <w:szCs w:val="24"/>
        </w:rPr>
        <w:t xml:space="preserve"> </w:t>
      </w:r>
      <w:r w:rsidR="00CE0337">
        <w:rPr>
          <w:rFonts w:cstheme="minorHAnsi"/>
          <w:sz w:val="24"/>
          <w:szCs w:val="24"/>
        </w:rPr>
        <w:t>with post-test for nurses</w:t>
      </w:r>
    </w:p>
    <w:p w14:paraId="4EE86D57" w14:textId="4E5A6A02" w:rsidR="00F3178D" w:rsidRDefault="001B561E" w:rsidP="00F3178D">
      <w:pPr>
        <w:spacing w:after="0" w:line="240" w:lineRule="auto"/>
        <w:ind w:left="720" w:hanging="360"/>
        <w:rPr>
          <w:rFonts w:cstheme="minorHAnsi"/>
          <w:sz w:val="24"/>
          <w:szCs w:val="24"/>
        </w:rPr>
      </w:pPr>
      <w:sdt>
        <w:sdtPr>
          <w:rPr>
            <w:rFonts w:cstheme="minorHAnsi"/>
            <w:sz w:val="24"/>
            <w:szCs w:val="24"/>
          </w:rPr>
          <w:id w:val="-1375227749"/>
          <w14:checkbox>
            <w14:checked w14:val="0"/>
            <w14:checkedState w14:val="2612" w14:font="MS Gothic"/>
            <w14:uncheckedState w14:val="2610" w14:font="MS Gothic"/>
          </w14:checkbox>
        </w:sdtPr>
        <w:sdtEndPr/>
        <w:sdtContent>
          <w:r w:rsidR="00F3178D" w:rsidRPr="002F2785">
            <w:rPr>
              <w:rFonts w:ascii="Segoe UI Symbol" w:eastAsia="MS Gothic" w:hAnsi="Segoe UI Symbol" w:cs="Segoe UI Symbol"/>
              <w:sz w:val="24"/>
              <w:szCs w:val="24"/>
            </w:rPr>
            <w:t>☐</w:t>
          </w:r>
        </w:sdtContent>
      </w:sdt>
      <w:r w:rsidR="00F3178D">
        <w:rPr>
          <w:rFonts w:cstheme="minorHAnsi"/>
          <w:sz w:val="24"/>
          <w:szCs w:val="24"/>
        </w:rPr>
        <w:t xml:space="preserve"> Ensure all CNAs and nurses watch the ‘</w:t>
      </w:r>
      <w:r w:rsidR="00F3178D" w:rsidRPr="00F3178D">
        <w:rPr>
          <w:rFonts w:cstheme="minorHAnsi"/>
          <w:sz w:val="24"/>
          <w:szCs w:val="24"/>
        </w:rPr>
        <w:t>Decolonization Training Video</w:t>
      </w:r>
      <w:r w:rsidR="00F3178D">
        <w:rPr>
          <w:rFonts w:cstheme="minorHAnsi"/>
          <w:sz w:val="24"/>
          <w:szCs w:val="24"/>
        </w:rPr>
        <w:t>’</w:t>
      </w:r>
    </w:p>
    <w:p w14:paraId="3F7A9916" w14:textId="77777777" w:rsidR="00F3178D" w:rsidRDefault="00F3178D" w:rsidP="00CE0337">
      <w:pPr>
        <w:spacing w:after="0" w:line="240" w:lineRule="auto"/>
        <w:ind w:left="720" w:hanging="360"/>
        <w:rPr>
          <w:rFonts w:cstheme="minorHAnsi"/>
          <w:sz w:val="24"/>
          <w:szCs w:val="24"/>
        </w:rPr>
      </w:pPr>
    </w:p>
    <w:p w14:paraId="77653AE7" w14:textId="61BA021F" w:rsidR="00EB15FE" w:rsidRPr="002F2785" w:rsidRDefault="004026CB" w:rsidP="004026CB">
      <w:pPr>
        <w:spacing w:after="0" w:line="240" w:lineRule="auto"/>
        <w:rPr>
          <w:rFonts w:cstheme="minorHAnsi"/>
          <w:b/>
          <w:bCs/>
          <w:i/>
          <w:iCs/>
          <w:sz w:val="24"/>
          <w:szCs w:val="24"/>
        </w:rPr>
      </w:pPr>
      <w:r w:rsidRPr="002F2785">
        <w:rPr>
          <w:rFonts w:cstheme="minorHAnsi"/>
          <w:b/>
          <w:bCs/>
          <w:i/>
          <w:iCs/>
          <w:sz w:val="24"/>
          <w:szCs w:val="24"/>
        </w:rPr>
        <w:t>Skin Check</w:t>
      </w:r>
    </w:p>
    <w:p w14:paraId="37F053B3" w14:textId="0B4224B0" w:rsidR="004026CB" w:rsidRDefault="001B561E" w:rsidP="002F2785">
      <w:pPr>
        <w:tabs>
          <w:tab w:val="left" w:pos="720"/>
        </w:tabs>
        <w:spacing w:after="0" w:line="240" w:lineRule="auto"/>
        <w:ind w:left="630" w:hanging="270"/>
        <w:rPr>
          <w:rFonts w:cstheme="minorHAnsi"/>
          <w:sz w:val="24"/>
          <w:szCs w:val="24"/>
        </w:rPr>
      </w:pPr>
      <w:sdt>
        <w:sdtPr>
          <w:rPr>
            <w:rFonts w:cstheme="minorHAnsi"/>
            <w:sz w:val="24"/>
            <w:szCs w:val="24"/>
          </w:rPr>
          <w:id w:val="1195961206"/>
          <w14:checkbox>
            <w14:checked w14:val="0"/>
            <w14:checkedState w14:val="2612" w14:font="MS Gothic"/>
            <w14:uncheckedState w14:val="2610" w14:font="MS Gothic"/>
          </w14:checkbox>
        </w:sdtPr>
        <w:sdtEndPr/>
        <w:sdtContent>
          <w:r w:rsidR="004026CB" w:rsidRPr="002F2785">
            <w:rPr>
              <w:rFonts w:ascii="Segoe UI Symbol" w:eastAsia="MS Gothic" w:hAnsi="Segoe UI Symbol" w:cs="Segoe UI Symbol"/>
              <w:sz w:val="24"/>
              <w:szCs w:val="24"/>
            </w:rPr>
            <w:t>☐</w:t>
          </w:r>
        </w:sdtContent>
      </w:sdt>
      <w:r w:rsidR="004026CB" w:rsidRPr="002F2785">
        <w:rPr>
          <w:rFonts w:cstheme="minorHAnsi"/>
          <w:sz w:val="24"/>
          <w:szCs w:val="24"/>
        </w:rPr>
        <w:t xml:space="preserve"> Before bathing residents with CHG soap, perform a skin check</w:t>
      </w:r>
      <w:r w:rsidR="002F2785" w:rsidRPr="002F2785">
        <w:rPr>
          <w:rFonts w:cstheme="minorHAnsi"/>
          <w:sz w:val="24"/>
          <w:szCs w:val="24"/>
        </w:rPr>
        <w:t xml:space="preserve"> of all residents to ensure existing irritation or skin sensitivity is documented and not accidentally attributed to the CHG soap. Once the program launches, continue to do this for all new admissions. </w:t>
      </w:r>
    </w:p>
    <w:p w14:paraId="19C70593" w14:textId="032DA775" w:rsidR="00231AB9" w:rsidRDefault="00231AB9" w:rsidP="00231AB9">
      <w:pPr>
        <w:tabs>
          <w:tab w:val="left" w:pos="720"/>
        </w:tabs>
        <w:spacing w:after="0" w:line="240" w:lineRule="auto"/>
        <w:rPr>
          <w:rFonts w:cstheme="minorHAnsi"/>
          <w:sz w:val="24"/>
          <w:szCs w:val="24"/>
        </w:rPr>
      </w:pPr>
    </w:p>
    <w:p w14:paraId="097DD8D2" w14:textId="48BBB3C3" w:rsidR="00231AB9" w:rsidRPr="00071835" w:rsidRDefault="00231AB9" w:rsidP="00231AB9">
      <w:pPr>
        <w:tabs>
          <w:tab w:val="left" w:pos="720"/>
        </w:tabs>
        <w:spacing w:after="0" w:line="240" w:lineRule="auto"/>
        <w:rPr>
          <w:rFonts w:cstheme="minorHAnsi"/>
          <w:b/>
          <w:bCs/>
          <w:i/>
          <w:iCs/>
          <w:sz w:val="24"/>
          <w:szCs w:val="24"/>
        </w:rPr>
      </w:pPr>
      <w:r w:rsidRPr="00071835">
        <w:rPr>
          <w:rFonts w:cstheme="minorHAnsi"/>
          <w:b/>
          <w:bCs/>
          <w:i/>
          <w:iCs/>
          <w:sz w:val="24"/>
          <w:szCs w:val="24"/>
        </w:rPr>
        <w:t>MD Order and Care Plan</w:t>
      </w:r>
    </w:p>
    <w:p w14:paraId="053790B5" w14:textId="53E94840" w:rsidR="00231AB9" w:rsidRPr="002F2785" w:rsidRDefault="001B561E" w:rsidP="00231AB9">
      <w:pPr>
        <w:spacing w:after="0" w:line="240" w:lineRule="auto"/>
        <w:ind w:left="630" w:hanging="270"/>
        <w:rPr>
          <w:rFonts w:cstheme="minorHAnsi"/>
          <w:sz w:val="24"/>
          <w:szCs w:val="24"/>
        </w:rPr>
      </w:pPr>
      <w:sdt>
        <w:sdtPr>
          <w:rPr>
            <w:rFonts w:cstheme="minorHAnsi"/>
            <w:sz w:val="24"/>
            <w:szCs w:val="24"/>
          </w:rPr>
          <w:id w:val="1049188150"/>
          <w14:checkbox>
            <w14:checked w14:val="0"/>
            <w14:checkedState w14:val="2612" w14:font="MS Gothic"/>
            <w14:uncheckedState w14:val="2610" w14:font="MS Gothic"/>
          </w14:checkbox>
        </w:sdtPr>
        <w:sdtEndPr/>
        <w:sdtContent>
          <w:r w:rsidR="00231AB9" w:rsidRPr="002F2785">
            <w:rPr>
              <w:rFonts w:ascii="Segoe UI Symbol" w:eastAsia="MS Gothic" w:hAnsi="Segoe UI Symbol" w:cs="Segoe UI Symbol"/>
              <w:sz w:val="24"/>
              <w:szCs w:val="24"/>
            </w:rPr>
            <w:t>☐</w:t>
          </w:r>
        </w:sdtContent>
      </w:sdt>
      <w:r w:rsidR="00231AB9" w:rsidRPr="002F2785">
        <w:rPr>
          <w:rFonts w:cstheme="minorHAnsi"/>
          <w:sz w:val="24"/>
          <w:szCs w:val="24"/>
        </w:rPr>
        <w:t xml:space="preserve"> Add MD order </w:t>
      </w:r>
      <w:r w:rsidR="00712276">
        <w:rPr>
          <w:rFonts w:cstheme="minorHAnsi"/>
          <w:sz w:val="24"/>
          <w:szCs w:val="24"/>
        </w:rPr>
        <w:t xml:space="preserve">for nasal iodophor and decolonization care plan </w:t>
      </w:r>
      <w:r w:rsidR="00231AB9" w:rsidRPr="002F2785">
        <w:rPr>
          <w:rFonts w:cstheme="minorHAnsi"/>
          <w:sz w:val="24"/>
          <w:szCs w:val="24"/>
        </w:rPr>
        <w:t>for all residents</w:t>
      </w:r>
    </w:p>
    <w:p w14:paraId="4BC9510F" w14:textId="77777777" w:rsidR="00231AB9" w:rsidRPr="002F2785" w:rsidRDefault="00231AB9" w:rsidP="00231AB9">
      <w:pPr>
        <w:tabs>
          <w:tab w:val="left" w:pos="720"/>
        </w:tabs>
        <w:spacing w:after="0" w:line="240" w:lineRule="auto"/>
        <w:rPr>
          <w:rFonts w:cstheme="minorHAnsi"/>
          <w:sz w:val="24"/>
          <w:szCs w:val="24"/>
        </w:rPr>
      </w:pPr>
    </w:p>
    <w:p w14:paraId="0F0EA2C3" w14:textId="7DA1A677" w:rsidR="002F2785" w:rsidRDefault="002F2785" w:rsidP="002F2785">
      <w:pPr>
        <w:pStyle w:val="ListParagraph"/>
        <w:jc w:val="center"/>
        <w:rPr>
          <w:sz w:val="24"/>
          <w:szCs w:val="24"/>
        </w:rPr>
      </w:pPr>
    </w:p>
    <w:p w14:paraId="3D7C17F8" w14:textId="77777777" w:rsidR="00F3178D" w:rsidRPr="002F2785" w:rsidRDefault="00F3178D" w:rsidP="002F2785">
      <w:pPr>
        <w:pStyle w:val="ListParagraph"/>
        <w:jc w:val="center"/>
        <w:rPr>
          <w:sz w:val="24"/>
          <w:szCs w:val="24"/>
        </w:rPr>
      </w:pPr>
    </w:p>
    <w:p w14:paraId="2E3B15B2" w14:textId="635072F1" w:rsidR="002F2785" w:rsidRPr="002F2785" w:rsidRDefault="002F2785" w:rsidP="002F2785">
      <w:pPr>
        <w:pStyle w:val="ListParagraph"/>
        <w:jc w:val="center"/>
        <w:rPr>
          <w:b/>
          <w:bCs/>
          <w:sz w:val="24"/>
          <w:szCs w:val="24"/>
        </w:rPr>
      </w:pPr>
      <w:r w:rsidRPr="002F2785">
        <w:rPr>
          <w:b/>
          <w:bCs/>
          <w:sz w:val="24"/>
          <w:szCs w:val="24"/>
        </w:rPr>
        <w:t>For additional resources</w:t>
      </w:r>
      <w:r>
        <w:rPr>
          <w:b/>
          <w:bCs/>
          <w:sz w:val="24"/>
          <w:szCs w:val="24"/>
        </w:rPr>
        <w:t>, p</w:t>
      </w:r>
      <w:r w:rsidRPr="002F2785">
        <w:rPr>
          <w:b/>
          <w:bCs/>
          <w:sz w:val="24"/>
          <w:szCs w:val="24"/>
        </w:rPr>
        <w:t>lease refer to:</w:t>
      </w:r>
    </w:p>
    <w:p w14:paraId="25794F07" w14:textId="5CB05EEE" w:rsidR="002F2785" w:rsidRPr="00F3178D" w:rsidRDefault="001B561E" w:rsidP="00F3178D">
      <w:pPr>
        <w:pStyle w:val="ListParagraph"/>
        <w:jc w:val="center"/>
        <w:rPr>
          <w:sz w:val="24"/>
          <w:szCs w:val="24"/>
        </w:rPr>
      </w:pPr>
      <w:hyperlink r:id="rId11" w:history="1">
        <w:r w:rsidR="002F2785" w:rsidRPr="002F2785">
          <w:rPr>
            <w:rStyle w:val="Hyperlink"/>
            <w:sz w:val="24"/>
            <w:szCs w:val="24"/>
          </w:rPr>
          <w:t>https://www.ucihealth.org/shield/nursing-home-decolonization-toolkit</w:t>
        </w:r>
      </w:hyperlink>
    </w:p>
    <w:sectPr w:rsidR="002F2785" w:rsidRPr="00F3178D" w:rsidSect="00413330">
      <w:headerReference w:type="default" r:id="rId12"/>
      <w:footerReference w:type="default" r:id="rId13"/>
      <w:pgSz w:w="12240" w:h="15840" w:code="1"/>
      <w:pgMar w:top="1109"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8A6F" w14:textId="77777777" w:rsidR="003F1B4B" w:rsidRDefault="003F1B4B" w:rsidP="00BA5FE0">
      <w:pPr>
        <w:spacing w:after="0" w:line="240" w:lineRule="auto"/>
      </w:pPr>
      <w:r>
        <w:separator/>
      </w:r>
    </w:p>
  </w:endnote>
  <w:endnote w:type="continuationSeparator" w:id="0">
    <w:p w14:paraId="5236AD59" w14:textId="77777777" w:rsidR="003F1B4B" w:rsidRDefault="003F1B4B" w:rsidP="00BA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BD70" w14:textId="63717CBC" w:rsidR="00BD7845" w:rsidRDefault="00BD7845">
    <w:pPr>
      <w:pStyle w:val="Footer"/>
    </w:pPr>
  </w:p>
  <w:p w14:paraId="085842A7" w14:textId="77777777" w:rsidR="00413330" w:rsidRDefault="0041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7DCF" w14:textId="77777777" w:rsidR="003F1B4B" w:rsidRDefault="003F1B4B" w:rsidP="00BA5FE0">
      <w:pPr>
        <w:spacing w:after="0" w:line="240" w:lineRule="auto"/>
      </w:pPr>
      <w:r>
        <w:separator/>
      </w:r>
    </w:p>
  </w:footnote>
  <w:footnote w:type="continuationSeparator" w:id="0">
    <w:p w14:paraId="285013B0" w14:textId="77777777" w:rsidR="003F1B4B" w:rsidRDefault="003F1B4B" w:rsidP="00BA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35FC" w14:textId="7CFC0F07" w:rsidR="00BA5FE0" w:rsidRDefault="00BA5FE0" w:rsidP="00413330">
    <w:pPr>
      <w:pStyle w:val="Header"/>
      <w:tabs>
        <w:tab w:val="clear" w:pos="4680"/>
        <w:tab w:val="center" w:pos="4860"/>
      </w:tabs>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847"/>
    <w:multiLevelType w:val="hybridMultilevel"/>
    <w:tmpl w:val="94D4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92E4E"/>
    <w:multiLevelType w:val="hybridMultilevel"/>
    <w:tmpl w:val="591CFFDC"/>
    <w:lvl w:ilvl="0" w:tplc="48B01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46ED0"/>
    <w:multiLevelType w:val="hybridMultilevel"/>
    <w:tmpl w:val="E6EE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91499"/>
    <w:multiLevelType w:val="hybridMultilevel"/>
    <w:tmpl w:val="0554AE90"/>
    <w:lvl w:ilvl="0" w:tplc="638C4A66">
      <w:start w:val="1"/>
      <w:numFmt w:val="decimal"/>
      <w:lvlText w:val="%1."/>
      <w:lvlJc w:val="left"/>
      <w:pPr>
        <w:ind w:left="1080" w:hanging="360"/>
      </w:pPr>
      <w:rPr>
        <w:rFonts w:hint="default"/>
        <w:b w:val="0"/>
        <w:bCs/>
        <w:i w:val="0"/>
        <w:color w:val="auto"/>
        <w:u w:color="FFFFF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CF8D46C">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F230E"/>
    <w:multiLevelType w:val="hybridMultilevel"/>
    <w:tmpl w:val="754A2272"/>
    <w:lvl w:ilvl="0" w:tplc="E318C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04E6A"/>
    <w:multiLevelType w:val="hybridMultilevel"/>
    <w:tmpl w:val="479C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A6EF1"/>
    <w:multiLevelType w:val="hybridMultilevel"/>
    <w:tmpl w:val="4012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434AA"/>
    <w:multiLevelType w:val="hybridMultilevel"/>
    <w:tmpl w:val="8482E536"/>
    <w:lvl w:ilvl="0" w:tplc="89B67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D2F14"/>
    <w:multiLevelType w:val="hybridMultilevel"/>
    <w:tmpl w:val="AE1C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32E0E"/>
    <w:multiLevelType w:val="hybridMultilevel"/>
    <w:tmpl w:val="38CC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B516F"/>
    <w:multiLevelType w:val="hybridMultilevel"/>
    <w:tmpl w:val="9ED4B7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426876563">
    <w:abstractNumId w:val="7"/>
  </w:num>
  <w:num w:numId="2" w16cid:durableId="850608251">
    <w:abstractNumId w:val="3"/>
  </w:num>
  <w:num w:numId="3" w16cid:durableId="72361098">
    <w:abstractNumId w:val="4"/>
  </w:num>
  <w:num w:numId="4" w16cid:durableId="41950318">
    <w:abstractNumId w:val="2"/>
  </w:num>
  <w:num w:numId="5" w16cid:durableId="1465539497">
    <w:abstractNumId w:val="1"/>
  </w:num>
  <w:num w:numId="6" w16cid:durableId="1587806424">
    <w:abstractNumId w:val="6"/>
  </w:num>
  <w:num w:numId="7" w16cid:durableId="867717707">
    <w:abstractNumId w:val="9"/>
  </w:num>
  <w:num w:numId="8" w16cid:durableId="827865301">
    <w:abstractNumId w:val="8"/>
  </w:num>
  <w:num w:numId="9" w16cid:durableId="747463413">
    <w:abstractNumId w:val="0"/>
  </w:num>
  <w:num w:numId="10" w16cid:durableId="530656076">
    <w:abstractNumId w:val="5"/>
  </w:num>
  <w:num w:numId="11" w16cid:durableId="910312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C0"/>
    <w:rsid w:val="000311A4"/>
    <w:rsid w:val="00057192"/>
    <w:rsid w:val="00071835"/>
    <w:rsid w:val="000771E7"/>
    <w:rsid w:val="000B549F"/>
    <w:rsid w:val="000C14EE"/>
    <w:rsid w:val="000E630B"/>
    <w:rsid w:val="000F73D7"/>
    <w:rsid w:val="001475C9"/>
    <w:rsid w:val="00180AF9"/>
    <w:rsid w:val="001854CD"/>
    <w:rsid w:val="001B561E"/>
    <w:rsid w:val="001C0EAD"/>
    <w:rsid w:val="001F0113"/>
    <w:rsid w:val="001F6561"/>
    <w:rsid w:val="002060D1"/>
    <w:rsid w:val="002262A8"/>
    <w:rsid w:val="00231AB9"/>
    <w:rsid w:val="002408CA"/>
    <w:rsid w:val="00244319"/>
    <w:rsid w:val="0024731D"/>
    <w:rsid w:val="00270A5D"/>
    <w:rsid w:val="00273CB9"/>
    <w:rsid w:val="002A1D66"/>
    <w:rsid w:val="002F04AA"/>
    <w:rsid w:val="002F2785"/>
    <w:rsid w:val="003161E8"/>
    <w:rsid w:val="00316D6A"/>
    <w:rsid w:val="00325B78"/>
    <w:rsid w:val="00330A99"/>
    <w:rsid w:val="0033613E"/>
    <w:rsid w:val="00361E39"/>
    <w:rsid w:val="003F04EF"/>
    <w:rsid w:val="003F1B4B"/>
    <w:rsid w:val="004026CB"/>
    <w:rsid w:val="00413330"/>
    <w:rsid w:val="00486EDD"/>
    <w:rsid w:val="004F763E"/>
    <w:rsid w:val="004F7D0F"/>
    <w:rsid w:val="00516133"/>
    <w:rsid w:val="005635D8"/>
    <w:rsid w:val="00567B81"/>
    <w:rsid w:val="005A702D"/>
    <w:rsid w:val="005D443F"/>
    <w:rsid w:val="00614961"/>
    <w:rsid w:val="00617904"/>
    <w:rsid w:val="00627069"/>
    <w:rsid w:val="00640BC2"/>
    <w:rsid w:val="0064250A"/>
    <w:rsid w:val="00653C7F"/>
    <w:rsid w:val="006622BC"/>
    <w:rsid w:val="006659EF"/>
    <w:rsid w:val="0069027D"/>
    <w:rsid w:val="006A0673"/>
    <w:rsid w:val="006C10DC"/>
    <w:rsid w:val="006C2403"/>
    <w:rsid w:val="006E5503"/>
    <w:rsid w:val="006E6335"/>
    <w:rsid w:val="006F4B3F"/>
    <w:rsid w:val="0070356A"/>
    <w:rsid w:val="00712276"/>
    <w:rsid w:val="007171C0"/>
    <w:rsid w:val="00725CA8"/>
    <w:rsid w:val="0075671B"/>
    <w:rsid w:val="00775C4C"/>
    <w:rsid w:val="00777CBA"/>
    <w:rsid w:val="007A1A41"/>
    <w:rsid w:val="007E244F"/>
    <w:rsid w:val="007E2875"/>
    <w:rsid w:val="0082322D"/>
    <w:rsid w:val="00842FFC"/>
    <w:rsid w:val="00851B0F"/>
    <w:rsid w:val="00872939"/>
    <w:rsid w:val="0088165C"/>
    <w:rsid w:val="008944DE"/>
    <w:rsid w:val="008A11A5"/>
    <w:rsid w:val="008A3222"/>
    <w:rsid w:val="008E15A7"/>
    <w:rsid w:val="008F6ED1"/>
    <w:rsid w:val="0090493C"/>
    <w:rsid w:val="00913DE4"/>
    <w:rsid w:val="00936DF1"/>
    <w:rsid w:val="00945ACB"/>
    <w:rsid w:val="00945E02"/>
    <w:rsid w:val="00951B10"/>
    <w:rsid w:val="00963960"/>
    <w:rsid w:val="009760AB"/>
    <w:rsid w:val="009E46BD"/>
    <w:rsid w:val="00A02981"/>
    <w:rsid w:val="00A11486"/>
    <w:rsid w:val="00A1188D"/>
    <w:rsid w:val="00A11E1E"/>
    <w:rsid w:val="00A133EA"/>
    <w:rsid w:val="00A14071"/>
    <w:rsid w:val="00A21149"/>
    <w:rsid w:val="00A3073A"/>
    <w:rsid w:val="00A4456C"/>
    <w:rsid w:val="00A447D8"/>
    <w:rsid w:val="00A73045"/>
    <w:rsid w:val="00A82BB0"/>
    <w:rsid w:val="00A871E0"/>
    <w:rsid w:val="00AA736C"/>
    <w:rsid w:val="00AD07C7"/>
    <w:rsid w:val="00AD3503"/>
    <w:rsid w:val="00AE12E0"/>
    <w:rsid w:val="00B32B38"/>
    <w:rsid w:val="00B40905"/>
    <w:rsid w:val="00B465EB"/>
    <w:rsid w:val="00B73DF1"/>
    <w:rsid w:val="00BA5FE0"/>
    <w:rsid w:val="00BC0756"/>
    <w:rsid w:val="00BD7845"/>
    <w:rsid w:val="00BF5C25"/>
    <w:rsid w:val="00C123C4"/>
    <w:rsid w:val="00C15F00"/>
    <w:rsid w:val="00C233F5"/>
    <w:rsid w:val="00C2593A"/>
    <w:rsid w:val="00C26BF6"/>
    <w:rsid w:val="00C6723A"/>
    <w:rsid w:val="00C70646"/>
    <w:rsid w:val="00C774E8"/>
    <w:rsid w:val="00C865B0"/>
    <w:rsid w:val="00CC21AE"/>
    <w:rsid w:val="00CE0337"/>
    <w:rsid w:val="00D07BD8"/>
    <w:rsid w:val="00DA7B11"/>
    <w:rsid w:val="00DB0825"/>
    <w:rsid w:val="00DD4409"/>
    <w:rsid w:val="00DD4763"/>
    <w:rsid w:val="00DE37DC"/>
    <w:rsid w:val="00DF52D1"/>
    <w:rsid w:val="00E02F31"/>
    <w:rsid w:val="00E36B84"/>
    <w:rsid w:val="00E516E4"/>
    <w:rsid w:val="00E55D9D"/>
    <w:rsid w:val="00E63EA5"/>
    <w:rsid w:val="00E8208F"/>
    <w:rsid w:val="00E978AB"/>
    <w:rsid w:val="00EA17C5"/>
    <w:rsid w:val="00EB15FE"/>
    <w:rsid w:val="00EB2AE6"/>
    <w:rsid w:val="00EC2581"/>
    <w:rsid w:val="00EC5B33"/>
    <w:rsid w:val="00EE0433"/>
    <w:rsid w:val="00EE7889"/>
    <w:rsid w:val="00EF297D"/>
    <w:rsid w:val="00EF4D40"/>
    <w:rsid w:val="00EF6D0F"/>
    <w:rsid w:val="00F06AD0"/>
    <w:rsid w:val="00F169BC"/>
    <w:rsid w:val="00F1789D"/>
    <w:rsid w:val="00F3178D"/>
    <w:rsid w:val="00F34912"/>
    <w:rsid w:val="00F546F7"/>
    <w:rsid w:val="00F55586"/>
    <w:rsid w:val="00F75CCF"/>
    <w:rsid w:val="00F778A1"/>
    <w:rsid w:val="00F96819"/>
    <w:rsid w:val="00FA2F78"/>
    <w:rsid w:val="00FB000A"/>
    <w:rsid w:val="00FB2609"/>
    <w:rsid w:val="00FE0354"/>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13030"/>
  <w15:chartTrackingRefBased/>
  <w15:docId w15:val="{564D6BBB-0F84-4981-B3D5-1F7E9737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C0"/>
    <w:pPr>
      <w:ind w:left="720"/>
      <w:contextualSpacing/>
    </w:pPr>
  </w:style>
  <w:style w:type="character" w:styleId="CommentReference">
    <w:name w:val="annotation reference"/>
    <w:basedOn w:val="DefaultParagraphFont"/>
    <w:uiPriority w:val="99"/>
    <w:semiHidden/>
    <w:unhideWhenUsed/>
    <w:rsid w:val="006E5503"/>
    <w:rPr>
      <w:sz w:val="16"/>
      <w:szCs w:val="16"/>
    </w:rPr>
  </w:style>
  <w:style w:type="paragraph" w:styleId="CommentText">
    <w:name w:val="annotation text"/>
    <w:basedOn w:val="Normal"/>
    <w:link w:val="CommentTextChar"/>
    <w:uiPriority w:val="99"/>
    <w:unhideWhenUsed/>
    <w:rsid w:val="006E5503"/>
    <w:pPr>
      <w:spacing w:line="240" w:lineRule="auto"/>
    </w:pPr>
    <w:rPr>
      <w:sz w:val="20"/>
      <w:szCs w:val="20"/>
    </w:rPr>
  </w:style>
  <w:style w:type="character" w:customStyle="1" w:styleId="CommentTextChar">
    <w:name w:val="Comment Text Char"/>
    <w:basedOn w:val="DefaultParagraphFont"/>
    <w:link w:val="CommentText"/>
    <w:uiPriority w:val="99"/>
    <w:rsid w:val="006E5503"/>
    <w:rPr>
      <w:sz w:val="20"/>
      <w:szCs w:val="20"/>
    </w:rPr>
  </w:style>
  <w:style w:type="paragraph" w:styleId="CommentSubject">
    <w:name w:val="annotation subject"/>
    <w:basedOn w:val="CommentText"/>
    <w:next w:val="CommentText"/>
    <w:link w:val="CommentSubjectChar"/>
    <w:uiPriority w:val="99"/>
    <w:semiHidden/>
    <w:unhideWhenUsed/>
    <w:rsid w:val="006E5503"/>
    <w:rPr>
      <w:b/>
      <w:bCs/>
    </w:rPr>
  </w:style>
  <w:style w:type="character" w:customStyle="1" w:styleId="CommentSubjectChar">
    <w:name w:val="Comment Subject Char"/>
    <w:basedOn w:val="CommentTextChar"/>
    <w:link w:val="CommentSubject"/>
    <w:uiPriority w:val="99"/>
    <w:semiHidden/>
    <w:rsid w:val="006E5503"/>
    <w:rPr>
      <w:b/>
      <w:bCs/>
      <w:sz w:val="20"/>
      <w:szCs w:val="20"/>
    </w:rPr>
  </w:style>
  <w:style w:type="paragraph" w:styleId="Header">
    <w:name w:val="header"/>
    <w:basedOn w:val="Normal"/>
    <w:link w:val="HeaderChar"/>
    <w:uiPriority w:val="99"/>
    <w:unhideWhenUsed/>
    <w:rsid w:val="00BA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E0"/>
  </w:style>
  <w:style w:type="paragraph" w:styleId="Footer">
    <w:name w:val="footer"/>
    <w:basedOn w:val="Normal"/>
    <w:link w:val="FooterChar"/>
    <w:uiPriority w:val="99"/>
    <w:unhideWhenUsed/>
    <w:rsid w:val="00BA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E0"/>
  </w:style>
  <w:style w:type="paragraph" w:styleId="Revision">
    <w:name w:val="Revision"/>
    <w:hidden/>
    <w:uiPriority w:val="99"/>
    <w:semiHidden/>
    <w:rsid w:val="00516133"/>
    <w:pPr>
      <w:spacing w:after="0" w:line="240" w:lineRule="auto"/>
    </w:pPr>
  </w:style>
  <w:style w:type="character" w:styleId="Hyperlink">
    <w:name w:val="Hyperlink"/>
    <w:basedOn w:val="DefaultParagraphFont"/>
    <w:uiPriority w:val="99"/>
    <w:unhideWhenUsed/>
    <w:rsid w:val="002F2785"/>
    <w:rPr>
      <w:color w:val="0563C1" w:themeColor="hyperlink"/>
      <w:u w:val="single"/>
    </w:rPr>
  </w:style>
  <w:style w:type="character" w:styleId="UnresolvedMention">
    <w:name w:val="Unresolved Mention"/>
    <w:basedOn w:val="DefaultParagraphFont"/>
    <w:uiPriority w:val="99"/>
    <w:semiHidden/>
    <w:unhideWhenUsed/>
    <w:rsid w:val="002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ihealth.org/shield/nursing-home-decolonization-toolk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E84627C7E77C438FAB9979BA7F0742" ma:contentTypeVersion="12" ma:contentTypeDescription="Create a new document." ma:contentTypeScope="" ma:versionID="89f28010e415d7c255a23689d590622d">
  <xsd:schema xmlns:xsd="http://www.w3.org/2001/XMLSchema" xmlns:xs="http://www.w3.org/2001/XMLSchema" xmlns:p="http://schemas.microsoft.com/office/2006/metadata/properties" xmlns:ns3="8be16bb5-05c7-4903-a4a4-335321a5a948" xmlns:ns4="d60a9805-b6af-4151-bcba-d24ab23a958f" targetNamespace="http://schemas.microsoft.com/office/2006/metadata/properties" ma:root="true" ma:fieldsID="a6ff94931966dc983b02100a421d5116" ns3:_="" ns4:_="">
    <xsd:import namespace="8be16bb5-05c7-4903-a4a4-335321a5a948"/>
    <xsd:import namespace="d60a9805-b6af-4151-bcba-d24ab23a9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6bb5-05c7-4903-a4a4-335321a5a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a9805-b6af-4151-bcba-d24ab23a9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3356D-BC8D-4FCC-AE99-2B174868C23A}">
  <ds:schemaRefs>
    <ds:schemaRef ds:uri="http://schemas.microsoft.com/sharepoint/v3/contenttype/forms"/>
  </ds:schemaRefs>
</ds:datastoreItem>
</file>

<file path=customXml/itemProps2.xml><?xml version="1.0" encoding="utf-8"?>
<ds:datastoreItem xmlns:ds="http://schemas.openxmlformats.org/officeDocument/2006/customXml" ds:itemID="{5D337D28-4F12-4B90-8022-EE24F9384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A1736-C616-4143-BFFD-5CF4635F8A11}">
  <ds:schemaRefs>
    <ds:schemaRef ds:uri="http://schemas.openxmlformats.org/officeDocument/2006/bibliography"/>
  </ds:schemaRefs>
</ds:datastoreItem>
</file>

<file path=customXml/itemProps4.xml><?xml version="1.0" encoding="utf-8"?>
<ds:datastoreItem xmlns:ds="http://schemas.openxmlformats.org/officeDocument/2006/customXml" ds:itemID="{5DD68C65-C473-4991-A479-713C07594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6bb5-05c7-4903-a4a4-335321a5a948"/>
    <ds:schemaRef ds:uri="d60a9805-b6af-4151-bcba-d24ab23a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Saavedra, Raheeb</dc:creator>
  <cp:keywords/>
  <dc:description/>
  <cp:lastModifiedBy>Gussin, Gabrielle</cp:lastModifiedBy>
  <cp:revision>2</cp:revision>
  <cp:lastPrinted>2021-07-14T17:43:00Z</cp:lastPrinted>
  <dcterms:created xsi:type="dcterms:W3CDTF">2022-11-21T21:39:00Z</dcterms:created>
  <dcterms:modified xsi:type="dcterms:W3CDTF">2022-11-21T21:39:00Z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0x0101004AE84627C7E77C438FAB9979BA7F0742</vt:lpwstr>
  </property>
</Properties>
</file>