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DD613" w14:textId="5A0D3809" w:rsidR="00C1336B" w:rsidRPr="00C1336B" w:rsidRDefault="0046545B" w:rsidP="00463EFE">
      <w:pPr>
        <w:tabs>
          <w:tab w:val="left" w:pos="1692"/>
        </w:tabs>
        <w:spacing w:after="0" w:line="240" w:lineRule="auto"/>
        <w:rPr>
          <w:sz w:val="2"/>
          <w:szCs w:val="28"/>
        </w:rPr>
      </w:pPr>
      <w:r>
        <w:rPr>
          <w:noProof/>
          <w:color w:val="1F497D"/>
        </w:rPr>
        <w:drawing>
          <wp:anchor distT="0" distB="0" distL="114300" distR="114300" simplePos="0" relativeHeight="251662336" behindDoc="0" locked="0" layoutInCell="1" allowOverlap="1" wp14:anchorId="482BA5B5" wp14:editId="4C39B863">
            <wp:simplePos x="0" y="0"/>
            <wp:positionH relativeFrom="column">
              <wp:posOffset>2080260</wp:posOffset>
            </wp:positionH>
            <wp:positionV relativeFrom="paragraph">
              <wp:posOffset>-434340</wp:posOffset>
            </wp:positionV>
            <wp:extent cx="1617069" cy="1378926"/>
            <wp:effectExtent l="0" t="0" r="2540" b="0"/>
            <wp:wrapNone/>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617069" cy="13789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AC976C" w14:textId="77777777" w:rsidR="00801BB8" w:rsidRDefault="00801BB8" w:rsidP="00801BB8">
      <w:pPr>
        <w:tabs>
          <w:tab w:val="left" w:pos="1692"/>
        </w:tabs>
        <w:spacing w:after="0" w:line="240" w:lineRule="auto"/>
        <w:jc w:val="center"/>
        <w:rPr>
          <w:b/>
          <w:color w:val="0070C0"/>
          <w:sz w:val="32"/>
          <w:szCs w:val="32"/>
        </w:rPr>
      </w:pPr>
    </w:p>
    <w:p w14:paraId="570AE500" w14:textId="77777777" w:rsidR="00801BB8" w:rsidRDefault="00801BB8" w:rsidP="00801BB8">
      <w:pPr>
        <w:tabs>
          <w:tab w:val="left" w:pos="1692"/>
        </w:tabs>
        <w:spacing w:after="0" w:line="240" w:lineRule="auto"/>
        <w:jc w:val="center"/>
        <w:rPr>
          <w:b/>
          <w:color w:val="0070C0"/>
          <w:sz w:val="32"/>
          <w:szCs w:val="32"/>
        </w:rPr>
      </w:pPr>
    </w:p>
    <w:p w14:paraId="16C91378" w14:textId="77777777" w:rsidR="00801BB8" w:rsidRDefault="00801BB8" w:rsidP="00801BB8">
      <w:pPr>
        <w:tabs>
          <w:tab w:val="left" w:pos="1692"/>
        </w:tabs>
        <w:spacing w:after="0" w:line="240" w:lineRule="auto"/>
        <w:jc w:val="center"/>
        <w:rPr>
          <w:b/>
          <w:color w:val="0070C0"/>
          <w:sz w:val="32"/>
          <w:szCs w:val="32"/>
        </w:rPr>
      </w:pPr>
    </w:p>
    <w:p w14:paraId="05E54FEC" w14:textId="77777777" w:rsidR="00801BB8" w:rsidRDefault="00801BB8" w:rsidP="00801BB8">
      <w:pPr>
        <w:tabs>
          <w:tab w:val="left" w:pos="1692"/>
        </w:tabs>
        <w:spacing w:after="0" w:line="240" w:lineRule="auto"/>
        <w:jc w:val="center"/>
        <w:rPr>
          <w:b/>
          <w:color w:val="0070C0"/>
          <w:sz w:val="32"/>
          <w:szCs w:val="32"/>
        </w:rPr>
      </w:pPr>
    </w:p>
    <w:p w14:paraId="195082BD" w14:textId="3AFC8E21" w:rsidR="00FC06A2" w:rsidRPr="00801BB8" w:rsidRDefault="000616F5" w:rsidP="00801BB8">
      <w:pPr>
        <w:tabs>
          <w:tab w:val="left" w:pos="1692"/>
        </w:tabs>
        <w:spacing w:after="0" w:line="240" w:lineRule="auto"/>
        <w:jc w:val="center"/>
        <w:rPr>
          <w:b/>
          <w:sz w:val="32"/>
          <w:szCs w:val="32"/>
        </w:rPr>
      </w:pPr>
      <w:r w:rsidRPr="00801BB8">
        <w:rPr>
          <w:b/>
          <w:sz w:val="32"/>
          <w:szCs w:val="32"/>
        </w:rPr>
        <w:t xml:space="preserve">Overview of </w:t>
      </w:r>
      <w:r w:rsidR="000C297B" w:rsidRPr="00801BB8">
        <w:rPr>
          <w:b/>
          <w:sz w:val="32"/>
          <w:szCs w:val="32"/>
        </w:rPr>
        <w:t>Coronavirus Disease 2019 (COVID-19)</w:t>
      </w:r>
      <w:r w:rsidRPr="00801BB8">
        <w:rPr>
          <w:b/>
          <w:sz w:val="32"/>
          <w:szCs w:val="32"/>
        </w:rPr>
        <w:t xml:space="preserve"> </w:t>
      </w:r>
    </w:p>
    <w:p w14:paraId="0195120F" w14:textId="77777777" w:rsidR="002D725B" w:rsidRPr="00801BB8" w:rsidRDefault="00FC06A2" w:rsidP="00801BB8">
      <w:pPr>
        <w:tabs>
          <w:tab w:val="left" w:pos="1692"/>
        </w:tabs>
        <w:spacing w:after="0" w:line="240" w:lineRule="auto"/>
        <w:jc w:val="center"/>
        <w:rPr>
          <w:b/>
          <w:sz w:val="32"/>
          <w:szCs w:val="32"/>
        </w:rPr>
      </w:pPr>
      <w:r w:rsidRPr="00801BB8">
        <w:rPr>
          <w:b/>
          <w:sz w:val="32"/>
          <w:szCs w:val="32"/>
        </w:rPr>
        <w:t>Frequently Asked Questions (FAQ</w:t>
      </w:r>
      <w:r w:rsidR="007507F1" w:rsidRPr="00801BB8">
        <w:rPr>
          <w:b/>
          <w:sz w:val="32"/>
          <w:szCs w:val="32"/>
        </w:rPr>
        <w:t>s</w:t>
      </w:r>
      <w:r w:rsidRPr="00801BB8">
        <w:rPr>
          <w:b/>
          <w:sz w:val="32"/>
          <w:szCs w:val="32"/>
        </w:rPr>
        <w:t>)</w:t>
      </w:r>
    </w:p>
    <w:p w14:paraId="2EC74F9A" w14:textId="77777777" w:rsidR="002D725B" w:rsidRPr="00801BB8" w:rsidRDefault="002D725B" w:rsidP="00801BB8">
      <w:pPr>
        <w:tabs>
          <w:tab w:val="left" w:pos="1692"/>
        </w:tabs>
        <w:spacing w:after="0" w:line="240" w:lineRule="auto"/>
        <w:jc w:val="center"/>
        <w:rPr>
          <w:b/>
          <w:sz w:val="24"/>
          <w:szCs w:val="32"/>
        </w:rPr>
      </w:pPr>
    </w:p>
    <w:p w14:paraId="4E9CB662" w14:textId="04F03576" w:rsidR="000616F5" w:rsidRDefault="002D725B" w:rsidP="00801BB8">
      <w:pPr>
        <w:shd w:val="clear" w:color="auto" w:fill="D9D9D9" w:themeFill="background1" w:themeFillShade="D9"/>
        <w:spacing w:after="0" w:line="240" w:lineRule="auto"/>
        <w:rPr>
          <w:b/>
          <w:color w:val="0070C0"/>
          <w:sz w:val="28"/>
        </w:rPr>
      </w:pPr>
      <w:r w:rsidRPr="004A2F80">
        <w:rPr>
          <w:b/>
          <w:sz w:val="20"/>
          <w:szCs w:val="28"/>
        </w:rPr>
        <w:t xml:space="preserve">   </w:t>
      </w:r>
      <w:r w:rsidRPr="00B06573">
        <w:rPr>
          <w:b/>
          <w:bCs/>
          <w:sz w:val="32"/>
        </w:rPr>
        <w:t>General Information</w:t>
      </w:r>
    </w:p>
    <w:p w14:paraId="3F78D040" w14:textId="016AC7F7" w:rsidR="000616F5" w:rsidRPr="00801BB8" w:rsidRDefault="000616F5" w:rsidP="00801BB8">
      <w:pPr>
        <w:spacing w:after="0" w:line="240" w:lineRule="auto"/>
        <w:rPr>
          <w:b/>
          <w:color w:val="0070C0"/>
          <w:sz w:val="12"/>
          <w:szCs w:val="12"/>
        </w:rPr>
      </w:pPr>
    </w:p>
    <w:p w14:paraId="1FFE17D6" w14:textId="7885FD68" w:rsidR="00CA2AFE" w:rsidRPr="00801BB8" w:rsidRDefault="00801BB8" w:rsidP="00801BB8">
      <w:pPr>
        <w:spacing w:after="0" w:line="240" w:lineRule="auto"/>
        <w:rPr>
          <w:b/>
          <w:color w:val="9C3030"/>
          <w:sz w:val="28"/>
        </w:rPr>
      </w:pPr>
      <w:r w:rsidRPr="000E53D5">
        <w:rPr>
          <w:b/>
          <w:bCs/>
          <w:noProof/>
          <w:color w:val="0070C0"/>
          <w:sz w:val="12"/>
        </w:rPr>
        <mc:AlternateContent>
          <mc:Choice Requires="wps">
            <w:drawing>
              <wp:anchor distT="45720" distB="45720" distL="114300" distR="114300" simplePos="0" relativeHeight="251660288" behindDoc="0" locked="0" layoutInCell="1" allowOverlap="1" wp14:anchorId="7F4B41CC" wp14:editId="73FC71C5">
                <wp:simplePos x="0" y="0"/>
                <wp:positionH relativeFrom="column">
                  <wp:posOffset>4549775</wp:posOffset>
                </wp:positionH>
                <wp:positionV relativeFrom="paragraph">
                  <wp:posOffset>58873</wp:posOffset>
                </wp:positionV>
                <wp:extent cx="1863090" cy="149098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090" cy="1490980"/>
                        </a:xfrm>
                        <a:prstGeom prst="rect">
                          <a:avLst/>
                        </a:prstGeom>
                        <a:solidFill>
                          <a:srgbClr val="FFFFFF"/>
                        </a:solidFill>
                        <a:ln w="9525">
                          <a:noFill/>
                          <a:miter lim="800000"/>
                          <a:headEnd/>
                          <a:tailEnd/>
                        </a:ln>
                      </wps:spPr>
                      <wps:txbx>
                        <w:txbxContent>
                          <w:p w14:paraId="50EB6DB0" w14:textId="7E0DD114" w:rsidR="00463EFE" w:rsidRDefault="00463EFE" w:rsidP="00801BB8">
                            <w:pPr>
                              <w:spacing w:after="0" w:line="240" w:lineRule="auto"/>
                              <w:jc w:val="center"/>
                              <w:rPr>
                                <w:b/>
                                <w:sz w:val="20"/>
                                <w:szCs w:val="20"/>
                              </w:rPr>
                            </w:pPr>
                            <w:r>
                              <w:rPr>
                                <w:noProof/>
                              </w:rPr>
                              <w:drawing>
                                <wp:inline distT="0" distB="0" distL="0" distR="0" wp14:anchorId="731AF801" wp14:editId="74825A1E">
                                  <wp:extent cx="988742" cy="924924"/>
                                  <wp:effectExtent l="0" t="0" r="1905" b="8890"/>
                                  <wp:docPr id="1" name="Picture 1" descr="C:\Users\gussing\AppData\Local\Microsoft\Windows\Temporary Internet Files\Content.MSO\C4A5A48.tmp"/>
                                  <wp:cNvGraphicFramePr/>
                                  <a:graphic xmlns:a="http://schemas.openxmlformats.org/drawingml/2006/main">
                                    <a:graphicData uri="http://schemas.openxmlformats.org/drawingml/2006/picture">
                                      <pic:pic xmlns:pic="http://schemas.openxmlformats.org/drawingml/2006/picture">
                                        <pic:nvPicPr>
                                          <pic:cNvPr id="1" name="Picture 1" descr="C:\Users\gussing\AppData\Local\Microsoft\Windows\Temporary Internet Files\Content.MSO\C4A5A48.tmp"/>
                                          <pic:cNvPicPr/>
                                        </pic:nvPicPr>
                                        <pic:blipFill rotWithShape="1">
                                          <a:blip r:embed="rId10">
                                            <a:extLst>
                                              <a:ext uri="{28A0092B-C50C-407E-A947-70E740481C1C}">
                                                <a14:useLocalDpi xmlns:a14="http://schemas.microsoft.com/office/drawing/2010/main" val="0"/>
                                              </a:ext>
                                            </a:extLst>
                                          </a:blip>
                                          <a:srcRect l="23333" r="21000"/>
                                          <a:stretch/>
                                        </pic:blipFill>
                                        <pic:spPr bwMode="auto">
                                          <a:xfrm>
                                            <a:off x="0" y="0"/>
                                            <a:ext cx="1009706" cy="944535"/>
                                          </a:xfrm>
                                          <a:prstGeom prst="rect">
                                            <a:avLst/>
                                          </a:prstGeom>
                                          <a:noFill/>
                                          <a:ln>
                                            <a:noFill/>
                                          </a:ln>
                                          <a:extLst>
                                            <a:ext uri="{53640926-AAD7-44D8-BBD7-CCE9431645EC}">
                                              <a14:shadowObscured xmlns:a14="http://schemas.microsoft.com/office/drawing/2010/main"/>
                                            </a:ext>
                                          </a:extLst>
                                        </pic:spPr>
                                      </pic:pic>
                                    </a:graphicData>
                                  </a:graphic>
                                </wp:inline>
                              </w:drawing>
                            </w:r>
                          </w:p>
                          <w:p w14:paraId="75392887" w14:textId="77777777" w:rsidR="00801BB8" w:rsidRDefault="00463EFE" w:rsidP="00801BB8">
                            <w:pPr>
                              <w:spacing w:after="0" w:line="240" w:lineRule="auto"/>
                              <w:jc w:val="center"/>
                              <w:rPr>
                                <w:b/>
                                <w:sz w:val="20"/>
                                <w:szCs w:val="20"/>
                              </w:rPr>
                            </w:pPr>
                            <w:r>
                              <w:rPr>
                                <w:b/>
                                <w:sz w:val="20"/>
                                <w:szCs w:val="20"/>
                              </w:rPr>
                              <w:t xml:space="preserve">Novel Coronavirus 2019 </w:t>
                            </w:r>
                          </w:p>
                          <w:p w14:paraId="03314D69" w14:textId="299FDEF5" w:rsidR="000E53D5" w:rsidRPr="00801BB8" w:rsidRDefault="00463EFE" w:rsidP="00801BB8">
                            <w:pPr>
                              <w:spacing w:after="0" w:line="240" w:lineRule="auto"/>
                              <w:jc w:val="center"/>
                              <w:rPr>
                                <w:b/>
                                <w:sz w:val="20"/>
                                <w:szCs w:val="20"/>
                              </w:rPr>
                            </w:pPr>
                            <w:r w:rsidRPr="00801BB8">
                              <w:rPr>
                                <w:b/>
                                <w:sz w:val="20"/>
                                <w:szCs w:val="20"/>
                              </w:rPr>
                              <w:t>(SARS-CoV-2)</w:t>
                            </w:r>
                          </w:p>
                          <w:p w14:paraId="20EE8998" w14:textId="2E1FD1E8" w:rsidR="000E53D5" w:rsidRPr="00801BB8" w:rsidRDefault="000E53D5" w:rsidP="00801BB8">
                            <w:pPr>
                              <w:spacing w:after="0" w:line="240" w:lineRule="auto"/>
                              <w:jc w:val="center"/>
                              <w:rPr>
                                <w:sz w:val="20"/>
                                <w:szCs w:val="20"/>
                              </w:rPr>
                            </w:pPr>
                            <w:r w:rsidRPr="00801BB8">
                              <w:rPr>
                                <w:sz w:val="20"/>
                                <w:szCs w:val="20"/>
                              </w:rPr>
                              <w:t>CDC</w:t>
                            </w:r>
                            <w:r w:rsidR="00463EFE" w:rsidRPr="00463EFE">
                              <w:rPr>
                                <w:sz w:val="20"/>
                                <w:szCs w:val="20"/>
                              </w:rPr>
                              <w:t xml:space="preserve"> Public Health Image Library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4B41CC" id="_x0000_t202" coordsize="21600,21600" o:spt="202" path="m,l,21600r21600,l21600,xe">
                <v:stroke joinstyle="miter"/>
                <v:path gradientshapeok="t" o:connecttype="rect"/>
              </v:shapetype>
              <v:shape id="Text Box 2" o:spid="_x0000_s1026" type="#_x0000_t202" style="position:absolute;margin-left:358.25pt;margin-top:4.65pt;width:146.7pt;height:117.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" stroked="f">
                <v:textbox>
                  <w:txbxContent>
                    <w:p w14:paraId="50EB6DB0" w14:textId="7E0DD114" w:rsidR="00463EFE" w:rsidRDefault="00463EFE" w:rsidP="00801BB8">
                      <w:pPr>
                        <w:spacing w:after="0" w:line="240" w:lineRule="auto"/>
                        <w:jc w:val="center"/>
                        <w:rPr>
                          <w:b/>
                          <w:sz w:val="20"/>
                          <w:szCs w:val="20"/>
                        </w:rPr>
                      </w:pPr>
                      <w:r>
                        <w:rPr>
                          <w:noProof/>
                        </w:rPr>
                        <w:drawing>
                          <wp:inline distT="0" distB="0" distL="0" distR="0" wp14:anchorId="731AF801" wp14:editId="74825A1E">
                            <wp:extent cx="988742" cy="924924"/>
                            <wp:effectExtent l="0" t="0" r="1905" b="8890"/>
                            <wp:docPr id="1" name="Picture 1" descr="C:\Users\gussing\AppData\Local\Microsoft\Windows\Temporary Internet Files\Content.MSO\C4A5A48.tmp"/>
                            <wp:cNvGraphicFramePr/>
                            <a:graphic xmlns:a="http://schemas.openxmlformats.org/drawingml/2006/main">
                              <a:graphicData uri="http://schemas.openxmlformats.org/drawingml/2006/picture">
                                <pic:pic xmlns:pic="http://schemas.openxmlformats.org/drawingml/2006/picture">
                                  <pic:nvPicPr>
                                    <pic:cNvPr id="1" name="Picture 1" descr="C:\Users\gussing\AppData\Local\Microsoft\Windows\Temporary Internet Files\Content.MSO\C4A5A48.tmp"/>
                                    <pic:cNvPicPr/>
                                  </pic:nvPicPr>
                                  <pic:blipFill rotWithShape="1">
                                    <a:blip r:embed="rId10">
                                      <a:extLst>
                                        <a:ext uri="{28A0092B-C50C-407E-A947-70E740481C1C}">
                                          <a14:useLocalDpi xmlns:a14="http://schemas.microsoft.com/office/drawing/2010/main" val="0"/>
                                        </a:ext>
                                      </a:extLst>
                                    </a:blip>
                                    <a:srcRect l="23333" r="21000"/>
                                    <a:stretch/>
                                  </pic:blipFill>
                                  <pic:spPr bwMode="auto">
                                    <a:xfrm>
                                      <a:off x="0" y="0"/>
                                      <a:ext cx="1009706" cy="944535"/>
                                    </a:xfrm>
                                    <a:prstGeom prst="rect">
                                      <a:avLst/>
                                    </a:prstGeom>
                                    <a:noFill/>
                                    <a:ln>
                                      <a:noFill/>
                                    </a:ln>
                                    <a:extLst>
                                      <a:ext uri="{53640926-AAD7-44D8-BBD7-CCE9431645EC}">
                                        <a14:shadowObscured xmlns:a14="http://schemas.microsoft.com/office/drawing/2010/main"/>
                                      </a:ext>
                                    </a:extLst>
                                  </pic:spPr>
                                </pic:pic>
                              </a:graphicData>
                            </a:graphic>
                          </wp:inline>
                        </w:drawing>
                      </w:r>
                    </w:p>
                    <w:p w14:paraId="75392887" w14:textId="77777777" w:rsidR="00801BB8" w:rsidRDefault="00463EFE" w:rsidP="00801BB8">
                      <w:pPr>
                        <w:spacing w:after="0" w:line="240" w:lineRule="auto"/>
                        <w:jc w:val="center"/>
                        <w:rPr>
                          <w:b/>
                          <w:sz w:val="20"/>
                          <w:szCs w:val="20"/>
                        </w:rPr>
                      </w:pPr>
                      <w:r>
                        <w:rPr>
                          <w:b/>
                          <w:sz w:val="20"/>
                          <w:szCs w:val="20"/>
                        </w:rPr>
                        <w:t xml:space="preserve">Novel Coronavirus 2019 </w:t>
                      </w:r>
                    </w:p>
                    <w:p w14:paraId="03314D69" w14:textId="299FDEF5" w:rsidR="000E53D5" w:rsidRPr="00801BB8" w:rsidRDefault="00463EFE" w:rsidP="00801BB8">
                      <w:pPr>
                        <w:spacing w:after="0" w:line="240" w:lineRule="auto"/>
                        <w:jc w:val="center"/>
                        <w:rPr>
                          <w:b/>
                          <w:sz w:val="20"/>
                          <w:szCs w:val="20"/>
                        </w:rPr>
                      </w:pPr>
                      <w:r w:rsidRPr="00801BB8">
                        <w:rPr>
                          <w:b/>
                          <w:sz w:val="20"/>
                          <w:szCs w:val="20"/>
                        </w:rPr>
                        <w:t>(SARS-CoV-2)</w:t>
                      </w:r>
                    </w:p>
                    <w:p w14:paraId="20EE8998" w14:textId="2E1FD1E8" w:rsidR="000E53D5" w:rsidRPr="00801BB8" w:rsidRDefault="000E53D5" w:rsidP="00801BB8">
                      <w:pPr>
                        <w:spacing w:after="0" w:line="240" w:lineRule="auto"/>
                        <w:jc w:val="center"/>
                        <w:rPr>
                          <w:sz w:val="20"/>
                          <w:szCs w:val="20"/>
                        </w:rPr>
                      </w:pPr>
                      <w:r w:rsidRPr="00801BB8">
                        <w:rPr>
                          <w:sz w:val="20"/>
                          <w:szCs w:val="20"/>
                        </w:rPr>
                        <w:t>CDC</w:t>
                      </w:r>
                      <w:r w:rsidR="00463EFE" w:rsidRPr="00463EFE">
                        <w:rPr>
                          <w:sz w:val="20"/>
                          <w:szCs w:val="20"/>
                        </w:rPr>
                        <w:t xml:space="preserve"> Public Health Image Library</w:t>
                      </w:r>
                    </w:p>
                  </w:txbxContent>
                </v:textbox>
                <w10:wrap type="square"/>
              </v:shape>
            </w:pict>
          </mc:Fallback>
        </mc:AlternateContent>
      </w:r>
      <w:r w:rsidR="00CA2AFE" w:rsidRPr="00801BB8">
        <w:rPr>
          <w:b/>
          <w:color w:val="9C3030"/>
          <w:sz w:val="28"/>
        </w:rPr>
        <w:t>What is the 2019 Novel Coronavirus (COVID-19)?</w:t>
      </w:r>
    </w:p>
    <w:p w14:paraId="313A80D7" w14:textId="3F168C71" w:rsidR="00463EFE" w:rsidRDefault="005E25B4" w:rsidP="00801BB8">
      <w:pPr>
        <w:pStyle w:val="ListParagraph"/>
        <w:numPr>
          <w:ilvl w:val="0"/>
          <w:numId w:val="54"/>
        </w:numPr>
        <w:spacing w:after="0" w:line="240" w:lineRule="auto"/>
        <w:rPr>
          <w:sz w:val="24"/>
        </w:rPr>
      </w:pPr>
      <w:r w:rsidRPr="00801BB8">
        <w:rPr>
          <w:sz w:val="24"/>
        </w:rPr>
        <w:t xml:space="preserve">In December 2019, a novel coronavirus virus was found to have caused an outbreak of respiratory illness in Wuhan City, China.  </w:t>
      </w:r>
    </w:p>
    <w:p w14:paraId="6C6674F7" w14:textId="328BC9EA" w:rsidR="00801BB8" w:rsidRPr="00801BB8" w:rsidRDefault="00801BB8" w:rsidP="00801BB8">
      <w:pPr>
        <w:pStyle w:val="ListParagraph"/>
        <w:numPr>
          <w:ilvl w:val="0"/>
          <w:numId w:val="54"/>
        </w:numPr>
        <w:spacing w:after="0" w:line="240" w:lineRule="auto"/>
        <w:rPr>
          <w:sz w:val="24"/>
        </w:rPr>
      </w:pPr>
      <w:r w:rsidRPr="00801BB8">
        <w:rPr>
          <w:sz w:val="24"/>
        </w:rPr>
        <w:t xml:space="preserve">The outbreak has been linked to an animal and seafood market and has now spread worldwide, including within the </w:t>
      </w:r>
      <w:r>
        <w:rPr>
          <w:sz w:val="24"/>
        </w:rPr>
        <w:t>U.S.</w:t>
      </w:r>
    </w:p>
    <w:p w14:paraId="7E3AB3FC" w14:textId="4ECEAB2E" w:rsidR="00463EFE" w:rsidRDefault="005E25B4" w:rsidP="00801BB8">
      <w:pPr>
        <w:pStyle w:val="ListParagraph"/>
        <w:numPr>
          <w:ilvl w:val="0"/>
          <w:numId w:val="54"/>
        </w:numPr>
        <w:spacing w:after="0" w:line="240" w:lineRule="auto"/>
        <w:rPr>
          <w:sz w:val="24"/>
        </w:rPr>
      </w:pPr>
      <w:r w:rsidRPr="00801BB8">
        <w:rPr>
          <w:sz w:val="24"/>
        </w:rPr>
        <w:t xml:space="preserve">About one-third of common cold viruses belong to the coronavirus family. This virus appears to be closely related to the coronavirus that causes Severe Acute Respiratory Syndrome (SARS). </w:t>
      </w:r>
    </w:p>
    <w:p w14:paraId="068276E6" w14:textId="77777777" w:rsidR="00CA2AFE" w:rsidRPr="00801BB8" w:rsidRDefault="00CA2AFE">
      <w:pPr>
        <w:spacing w:after="0" w:line="240" w:lineRule="auto"/>
        <w:rPr>
          <w:b/>
          <w:color w:val="0070C0"/>
          <w:sz w:val="12"/>
          <w:szCs w:val="12"/>
        </w:rPr>
      </w:pPr>
    </w:p>
    <w:p w14:paraId="35A8048F" w14:textId="60621E23" w:rsidR="00CA2AFE" w:rsidRPr="00801BB8" w:rsidRDefault="00CA2AFE" w:rsidP="00801BB8">
      <w:pPr>
        <w:spacing w:after="0" w:line="240" w:lineRule="auto"/>
        <w:rPr>
          <w:b/>
          <w:color w:val="9C3030"/>
          <w:sz w:val="28"/>
        </w:rPr>
      </w:pPr>
      <w:r w:rsidRPr="00801BB8">
        <w:rPr>
          <w:b/>
          <w:color w:val="9C3030"/>
          <w:sz w:val="28"/>
        </w:rPr>
        <w:t>How does the 2019 Novel Coronavirus (COVID-19) spread?</w:t>
      </w:r>
    </w:p>
    <w:p w14:paraId="6B89E100" w14:textId="75DC8C92" w:rsidR="00463EFE" w:rsidRDefault="005E25B4" w:rsidP="00801BB8">
      <w:pPr>
        <w:pStyle w:val="ListParagraph"/>
        <w:numPr>
          <w:ilvl w:val="0"/>
          <w:numId w:val="55"/>
        </w:numPr>
        <w:spacing w:after="0" w:line="240" w:lineRule="auto"/>
        <w:rPr>
          <w:sz w:val="24"/>
        </w:rPr>
      </w:pPr>
      <w:r w:rsidRPr="00801BB8">
        <w:rPr>
          <w:sz w:val="24"/>
        </w:rPr>
        <w:t xml:space="preserve">The virus spreads through </w:t>
      </w:r>
      <w:r w:rsidRPr="00801BB8">
        <w:rPr>
          <w:b/>
          <w:sz w:val="24"/>
        </w:rPr>
        <w:t>direct contact with droplets</w:t>
      </w:r>
      <w:r w:rsidRPr="00801BB8">
        <w:rPr>
          <w:sz w:val="24"/>
        </w:rPr>
        <w:t xml:space="preserve"> secreted by a </w:t>
      </w:r>
      <w:r w:rsidR="00DA16BA" w:rsidRPr="00801BB8">
        <w:rPr>
          <w:sz w:val="24"/>
        </w:rPr>
        <w:t xml:space="preserve">person </w:t>
      </w:r>
      <w:r w:rsidRPr="00801BB8">
        <w:rPr>
          <w:sz w:val="24"/>
        </w:rPr>
        <w:t xml:space="preserve">with </w:t>
      </w:r>
      <w:r w:rsidR="00DA16BA" w:rsidRPr="00801BB8">
        <w:rPr>
          <w:sz w:val="24"/>
        </w:rPr>
        <w:t xml:space="preserve">COVID-19 </w:t>
      </w:r>
      <w:r w:rsidRPr="00801BB8">
        <w:rPr>
          <w:sz w:val="24"/>
        </w:rPr>
        <w:t xml:space="preserve">(e.g., </w:t>
      </w:r>
      <w:r w:rsidR="00474E6D" w:rsidRPr="00801BB8">
        <w:rPr>
          <w:sz w:val="24"/>
        </w:rPr>
        <w:t>coughing, sneezing, singing</w:t>
      </w:r>
      <w:r w:rsidRPr="00801BB8">
        <w:rPr>
          <w:sz w:val="24"/>
        </w:rPr>
        <w:t xml:space="preserve">). </w:t>
      </w:r>
    </w:p>
    <w:p w14:paraId="757FCD65" w14:textId="77777777" w:rsidR="00463EFE" w:rsidRDefault="005E25B4" w:rsidP="00801BB8">
      <w:pPr>
        <w:pStyle w:val="ListParagraph"/>
        <w:numPr>
          <w:ilvl w:val="0"/>
          <w:numId w:val="55"/>
        </w:numPr>
        <w:spacing w:after="0" w:line="240" w:lineRule="auto"/>
        <w:rPr>
          <w:sz w:val="24"/>
        </w:rPr>
      </w:pPr>
      <w:r w:rsidRPr="00801BB8">
        <w:rPr>
          <w:sz w:val="24"/>
        </w:rPr>
        <w:t>It does not appear to spread through the air like tuberculosis, varicella</w:t>
      </w:r>
      <w:r w:rsidR="00474E6D" w:rsidRPr="00801BB8">
        <w:rPr>
          <w:sz w:val="24"/>
        </w:rPr>
        <w:t xml:space="preserve"> (chicken pox)</w:t>
      </w:r>
      <w:r w:rsidRPr="00801BB8">
        <w:rPr>
          <w:sz w:val="24"/>
        </w:rPr>
        <w:t xml:space="preserve">, or measles can. </w:t>
      </w:r>
    </w:p>
    <w:p w14:paraId="3A7C84BA" w14:textId="74B3B072" w:rsidR="00463EFE" w:rsidRPr="00801BB8" w:rsidRDefault="005E25B4" w:rsidP="00801BB8">
      <w:pPr>
        <w:pStyle w:val="ListParagraph"/>
        <w:numPr>
          <w:ilvl w:val="0"/>
          <w:numId w:val="55"/>
        </w:numPr>
        <w:spacing w:after="0" w:line="240" w:lineRule="auto"/>
        <w:rPr>
          <w:sz w:val="24"/>
        </w:rPr>
      </w:pPr>
      <w:r w:rsidRPr="00801BB8">
        <w:rPr>
          <w:sz w:val="24"/>
        </w:rPr>
        <w:t>For true exposure to COVID-19 to happen, you must:</w:t>
      </w:r>
    </w:p>
    <w:p w14:paraId="2B8EAE7A" w14:textId="2C84EC11" w:rsidR="00463EFE" w:rsidRPr="00801BB8" w:rsidRDefault="005E25B4" w:rsidP="00801BB8">
      <w:pPr>
        <w:pStyle w:val="ListParagraph"/>
        <w:numPr>
          <w:ilvl w:val="1"/>
          <w:numId w:val="55"/>
        </w:numPr>
        <w:spacing w:after="0" w:line="240" w:lineRule="auto"/>
        <w:rPr>
          <w:sz w:val="24"/>
        </w:rPr>
      </w:pPr>
      <w:r w:rsidRPr="00801BB8">
        <w:rPr>
          <w:sz w:val="24"/>
        </w:rPr>
        <w:t xml:space="preserve">Directly breathe in droplets from a sick person OR </w:t>
      </w:r>
    </w:p>
    <w:p w14:paraId="00645BF7" w14:textId="12274D96" w:rsidR="005E25B4" w:rsidRDefault="005E25B4" w:rsidP="00801BB8">
      <w:pPr>
        <w:pStyle w:val="ListParagraph"/>
        <w:numPr>
          <w:ilvl w:val="1"/>
          <w:numId w:val="55"/>
        </w:numPr>
        <w:spacing w:after="0" w:line="240" w:lineRule="auto"/>
        <w:rPr>
          <w:sz w:val="24"/>
        </w:rPr>
      </w:pPr>
      <w:r w:rsidRPr="00801BB8">
        <w:rPr>
          <w:sz w:val="24"/>
        </w:rPr>
        <w:t xml:space="preserve">Transfer contaminated secretions to your </w:t>
      </w:r>
      <w:r w:rsidR="001E2886">
        <w:rPr>
          <w:sz w:val="24"/>
        </w:rPr>
        <w:t xml:space="preserve">eyes, </w:t>
      </w:r>
      <w:r w:rsidRPr="00801BB8">
        <w:rPr>
          <w:sz w:val="24"/>
        </w:rPr>
        <w:t>nose or mouth.</w:t>
      </w:r>
    </w:p>
    <w:p w14:paraId="0F3D6095" w14:textId="77777777" w:rsidR="000C297B" w:rsidRPr="00801BB8" w:rsidRDefault="000C297B" w:rsidP="00801BB8">
      <w:pPr>
        <w:pStyle w:val="ListParagraph"/>
        <w:spacing w:after="0" w:line="240" w:lineRule="auto"/>
        <w:ind w:left="1440"/>
        <w:rPr>
          <w:sz w:val="12"/>
          <w:szCs w:val="12"/>
        </w:rPr>
      </w:pPr>
    </w:p>
    <w:p w14:paraId="0841A48A" w14:textId="211605D6" w:rsidR="007507F1" w:rsidRPr="00801BB8" w:rsidRDefault="007507F1" w:rsidP="00801BB8">
      <w:pPr>
        <w:spacing w:after="0" w:line="240" w:lineRule="auto"/>
        <w:rPr>
          <w:b/>
          <w:color w:val="9C3030"/>
          <w:sz w:val="28"/>
          <w:szCs w:val="28"/>
        </w:rPr>
      </w:pPr>
      <w:r w:rsidRPr="00801BB8">
        <w:rPr>
          <w:b/>
          <w:color w:val="9C3030"/>
          <w:sz w:val="28"/>
          <w:szCs w:val="28"/>
        </w:rPr>
        <w:t xml:space="preserve">What are the symptoms of </w:t>
      </w:r>
      <w:r w:rsidR="00A27CD4" w:rsidRPr="00801BB8">
        <w:rPr>
          <w:b/>
          <w:color w:val="9C3030"/>
          <w:sz w:val="28"/>
          <w:szCs w:val="28"/>
        </w:rPr>
        <w:t>Novel Coronavirus 2019 (COVID-19)</w:t>
      </w:r>
      <w:r w:rsidRPr="00801BB8">
        <w:rPr>
          <w:b/>
          <w:color w:val="9C3030"/>
          <w:sz w:val="28"/>
          <w:szCs w:val="28"/>
        </w:rPr>
        <w:t>?</w:t>
      </w:r>
    </w:p>
    <w:p w14:paraId="7164560B" w14:textId="77777777" w:rsidR="00463EFE" w:rsidRDefault="005E25B4" w:rsidP="00801BB8">
      <w:pPr>
        <w:pStyle w:val="ListParagraph"/>
        <w:numPr>
          <w:ilvl w:val="0"/>
          <w:numId w:val="56"/>
        </w:numPr>
        <w:spacing w:after="0" w:line="240" w:lineRule="auto"/>
        <w:rPr>
          <w:sz w:val="24"/>
        </w:rPr>
      </w:pPr>
      <w:r w:rsidRPr="00801BB8">
        <w:rPr>
          <w:sz w:val="24"/>
        </w:rPr>
        <w:t>COVID-19 symptoms usually start about 4</w:t>
      </w:r>
      <w:r w:rsidR="00023FBA" w:rsidRPr="00801BB8">
        <w:rPr>
          <w:sz w:val="24"/>
        </w:rPr>
        <w:t xml:space="preserve"> or 5</w:t>
      </w:r>
      <w:r w:rsidRPr="00801BB8">
        <w:rPr>
          <w:sz w:val="24"/>
        </w:rPr>
        <w:t xml:space="preserve"> days after</w:t>
      </w:r>
      <w:r w:rsidR="00023FBA" w:rsidRPr="00801BB8">
        <w:rPr>
          <w:sz w:val="24"/>
        </w:rPr>
        <w:t xml:space="preserve"> exposure. However, it can occur as soon as 2 days after exposure or as long as 14 days after exposure. </w:t>
      </w:r>
    </w:p>
    <w:p w14:paraId="5E762B1F" w14:textId="62884EF4" w:rsidR="00463EFE" w:rsidRDefault="00CB22C0" w:rsidP="00801BB8">
      <w:pPr>
        <w:pStyle w:val="ListParagraph"/>
        <w:numPr>
          <w:ilvl w:val="0"/>
          <w:numId w:val="56"/>
        </w:numPr>
        <w:spacing w:after="0" w:line="240" w:lineRule="auto"/>
        <w:rPr>
          <w:sz w:val="24"/>
        </w:rPr>
      </w:pPr>
      <w:r w:rsidRPr="00801BB8">
        <w:rPr>
          <w:sz w:val="24"/>
        </w:rPr>
        <w:t>Symptoms vary broadly, but m</w:t>
      </w:r>
      <w:r w:rsidR="005E25B4" w:rsidRPr="00801BB8">
        <w:rPr>
          <w:sz w:val="24"/>
        </w:rPr>
        <w:t>ild to moderate symptoms are expected in the vast majority o</w:t>
      </w:r>
      <w:r w:rsidR="00FC2B52" w:rsidRPr="00801BB8">
        <w:rPr>
          <w:sz w:val="24"/>
        </w:rPr>
        <w:t xml:space="preserve">f </w:t>
      </w:r>
      <w:r w:rsidR="00DA16BA" w:rsidRPr="00801BB8">
        <w:rPr>
          <w:sz w:val="24"/>
        </w:rPr>
        <w:t xml:space="preserve">people </w:t>
      </w:r>
      <w:r w:rsidR="00FC2B52" w:rsidRPr="00801BB8">
        <w:rPr>
          <w:sz w:val="24"/>
        </w:rPr>
        <w:t xml:space="preserve">who acquire COVID-19, </w:t>
      </w:r>
      <w:r w:rsidR="005E25B4" w:rsidRPr="00801BB8">
        <w:rPr>
          <w:sz w:val="24"/>
        </w:rPr>
        <w:t>and mimic the common cold or influenza-like illness that</w:t>
      </w:r>
      <w:r w:rsidR="007872D9" w:rsidRPr="00801BB8">
        <w:rPr>
          <w:sz w:val="24"/>
        </w:rPr>
        <w:t xml:space="preserve"> improves after recovering at</w:t>
      </w:r>
      <w:r w:rsidR="005E25B4" w:rsidRPr="00801BB8">
        <w:rPr>
          <w:sz w:val="24"/>
        </w:rPr>
        <w:t xml:space="preserve"> home</w:t>
      </w:r>
      <w:r w:rsidR="006C3AFC" w:rsidRPr="00801BB8">
        <w:rPr>
          <w:sz w:val="24"/>
        </w:rPr>
        <w:t xml:space="preserve"> for 1-2 weeks</w:t>
      </w:r>
      <w:r w:rsidR="005E25B4" w:rsidRPr="00801BB8">
        <w:rPr>
          <w:sz w:val="24"/>
        </w:rPr>
        <w:t xml:space="preserve">. </w:t>
      </w:r>
    </w:p>
    <w:p w14:paraId="3D7B150B" w14:textId="2249C654" w:rsidR="005E25B4" w:rsidRPr="00801BB8" w:rsidRDefault="005E25B4" w:rsidP="00801BB8">
      <w:pPr>
        <w:pStyle w:val="ListParagraph"/>
        <w:numPr>
          <w:ilvl w:val="0"/>
          <w:numId w:val="56"/>
        </w:numPr>
        <w:spacing w:after="0" w:line="240" w:lineRule="auto"/>
        <w:rPr>
          <w:sz w:val="24"/>
        </w:rPr>
      </w:pPr>
      <w:r w:rsidRPr="00801BB8">
        <w:rPr>
          <w:sz w:val="24"/>
        </w:rPr>
        <w:t xml:space="preserve">Much of what we know about the clinical presentation is among those hospitalized with COVID-19. </w:t>
      </w:r>
      <w:r w:rsidR="00E14676" w:rsidRPr="00801BB8">
        <w:rPr>
          <w:sz w:val="24"/>
        </w:rPr>
        <w:t>Among hospitalized patients</w:t>
      </w:r>
      <w:r w:rsidRPr="00801BB8">
        <w:rPr>
          <w:sz w:val="24"/>
        </w:rPr>
        <w:t>, the most commonly reported symptoms are:</w:t>
      </w:r>
    </w:p>
    <w:p w14:paraId="35E32E53" w14:textId="77777777" w:rsidR="005E25B4" w:rsidRDefault="005E25B4" w:rsidP="00801BB8">
      <w:pPr>
        <w:pStyle w:val="ListParagraph"/>
        <w:numPr>
          <w:ilvl w:val="1"/>
          <w:numId w:val="55"/>
        </w:numPr>
        <w:spacing w:after="0" w:line="240" w:lineRule="auto"/>
        <w:rPr>
          <w:sz w:val="24"/>
        </w:rPr>
      </w:pPr>
      <w:r>
        <w:rPr>
          <w:sz w:val="24"/>
        </w:rPr>
        <w:t>Fever (77–98%) – can be prolonged and intermittent</w:t>
      </w:r>
    </w:p>
    <w:p w14:paraId="6774EC22" w14:textId="77777777" w:rsidR="005E25B4" w:rsidRDefault="005E25B4" w:rsidP="00801BB8">
      <w:pPr>
        <w:pStyle w:val="ListParagraph"/>
        <w:numPr>
          <w:ilvl w:val="1"/>
          <w:numId w:val="55"/>
        </w:numPr>
        <w:spacing w:after="0" w:line="240" w:lineRule="auto"/>
        <w:rPr>
          <w:sz w:val="24"/>
        </w:rPr>
      </w:pPr>
      <w:r>
        <w:rPr>
          <w:sz w:val="24"/>
        </w:rPr>
        <w:t>C</w:t>
      </w:r>
      <w:r w:rsidRPr="00E52C44">
        <w:rPr>
          <w:sz w:val="24"/>
        </w:rPr>
        <w:t>ough (46%–82%)</w:t>
      </w:r>
      <w:r>
        <w:rPr>
          <w:sz w:val="24"/>
        </w:rPr>
        <w:t xml:space="preserve"> – often dry/non-productive</w:t>
      </w:r>
    </w:p>
    <w:p w14:paraId="0B93C738" w14:textId="77777777" w:rsidR="005E25B4" w:rsidRDefault="005E25B4" w:rsidP="00801BB8">
      <w:pPr>
        <w:pStyle w:val="ListParagraph"/>
        <w:numPr>
          <w:ilvl w:val="1"/>
          <w:numId w:val="55"/>
        </w:numPr>
        <w:spacing w:after="0" w:line="240" w:lineRule="auto"/>
        <w:rPr>
          <w:sz w:val="24"/>
        </w:rPr>
      </w:pPr>
      <w:r>
        <w:rPr>
          <w:sz w:val="24"/>
        </w:rPr>
        <w:t>M</w:t>
      </w:r>
      <w:r w:rsidRPr="00E52C44">
        <w:rPr>
          <w:sz w:val="24"/>
        </w:rPr>
        <w:t>yalgia or fatigue (11–52%)</w:t>
      </w:r>
    </w:p>
    <w:p w14:paraId="559439BA" w14:textId="034A4D46" w:rsidR="00463EFE" w:rsidRPr="00FD4A44" w:rsidRDefault="005E25B4" w:rsidP="00801BB8">
      <w:pPr>
        <w:pStyle w:val="ListParagraph"/>
        <w:numPr>
          <w:ilvl w:val="1"/>
          <w:numId w:val="55"/>
        </w:numPr>
        <w:spacing w:after="0" w:line="240" w:lineRule="auto"/>
        <w:rPr>
          <w:sz w:val="24"/>
        </w:rPr>
      </w:pPr>
      <w:r>
        <w:rPr>
          <w:sz w:val="24"/>
        </w:rPr>
        <w:t>S</w:t>
      </w:r>
      <w:r w:rsidRPr="00E52C44">
        <w:rPr>
          <w:sz w:val="24"/>
        </w:rPr>
        <w:t>hortness of breath (3-31%)</w:t>
      </w:r>
    </w:p>
    <w:p w14:paraId="3FCFA5D4" w14:textId="409140EE" w:rsidR="005E25B4" w:rsidRPr="00801BB8" w:rsidRDefault="005E25B4" w:rsidP="00801BB8">
      <w:pPr>
        <w:pStyle w:val="ListParagraph"/>
        <w:numPr>
          <w:ilvl w:val="1"/>
          <w:numId w:val="55"/>
        </w:numPr>
        <w:spacing w:after="0" w:line="240" w:lineRule="auto"/>
        <w:rPr>
          <w:sz w:val="24"/>
        </w:rPr>
      </w:pPr>
      <w:r w:rsidRPr="00801BB8">
        <w:rPr>
          <w:sz w:val="24"/>
        </w:rPr>
        <w:t>Other less commonly reported symptoms include: sore throat,</w:t>
      </w:r>
      <w:r w:rsidR="00FC2FD2" w:rsidRPr="00801BB8">
        <w:rPr>
          <w:sz w:val="24"/>
        </w:rPr>
        <w:t xml:space="preserve"> loss of taste or smell,</w:t>
      </w:r>
      <w:r w:rsidRPr="00801BB8">
        <w:rPr>
          <w:sz w:val="24"/>
        </w:rPr>
        <w:t xml:space="preserve"> headache, diarrhea and nausea which often seem to occur </w:t>
      </w:r>
      <w:r w:rsidRPr="00801BB8">
        <w:rPr>
          <w:i/>
          <w:sz w:val="24"/>
          <w:u w:val="single"/>
        </w:rPr>
        <w:t>before</w:t>
      </w:r>
      <w:r w:rsidRPr="00801BB8">
        <w:rPr>
          <w:sz w:val="24"/>
        </w:rPr>
        <w:t xml:space="preserve"> fever and lower respiratory symptoms. </w:t>
      </w:r>
    </w:p>
    <w:p w14:paraId="26B05249" w14:textId="400E63CE" w:rsidR="00DB63F5" w:rsidRPr="00801BB8" w:rsidRDefault="00DB63F5" w:rsidP="00801BB8">
      <w:pPr>
        <w:spacing w:after="0" w:line="240" w:lineRule="auto"/>
        <w:rPr>
          <w:b/>
          <w:color w:val="9C3030"/>
          <w:sz w:val="28"/>
        </w:rPr>
      </w:pPr>
      <w:r w:rsidRPr="00801BB8">
        <w:rPr>
          <w:b/>
          <w:color w:val="9C3030"/>
          <w:sz w:val="28"/>
        </w:rPr>
        <w:lastRenderedPageBreak/>
        <w:t>What is the clinical course of COVID-19 disease?</w:t>
      </w:r>
    </w:p>
    <w:p w14:paraId="4FDE9A19" w14:textId="77777777" w:rsidR="00463EFE" w:rsidRDefault="00DB63F5" w:rsidP="00801BB8">
      <w:pPr>
        <w:pStyle w:val="ListParagraph"/>
        <w:numPr>
          <w:ilvl w:val="0"/>
          <w:numId w:val="57"/>
        </w:numPr>
        <w:spacing w:after="0" w:line="240" w:lineRule="auto"/>
        <w:rPr>
          <w:sz w:val="24"/>
        </w:rPr>
      </w:pPr>
      <w:r w:rsidRPr="00801BB8">
        <w:rPr>
          <w:sz w:val="24"/>
        </w:rPr>
        <w:t xml:space="preserve">The majority of </w:t>
      </w:r>
      <w:r w:rsidR="00DA16BA" w:rsidRPr="00801BB8">
        <w:rPr>
          <w:sz w:val="24"/>
        </w:rPr>
        <w:t>infected people</w:t>
      </w:r>
      <w:r w:rsidRPr="00801BB8">
        <w:rPr>
          <w:sz w:val="24"/>
        </w:rPr>
        <w:t xml:space="preserve"> have a mild to moderate illness that slowly resolves over the course of 1-2 weeks. </w:t>
      </w:r>
    </w:p>
    <w:p w14:paraId="5BDB5EE9" w14:textId="77777777" w:rsidR="00463EFE" w:rsidRDefault="00DB63F5" w:rsidP="00801BB8">
      <w:pPr>
        <w:pStyle w:val="ListParagraph"/>
        <w:numPr>
          <w:ilvl w:val="0"/>
          <w:numId w:val="57"/>
        </w:numPr>
        <w:spacing w:after="0" w:line="240" w:lineRule="auto"/>
        <w:rPr>
          <w:sz w:val="24"/>
        </w:rPr>
      </w:pPr>
      <w:r w:rsidRPr="00801BB8">
        <w:rPr>
          <w:sz w:val="24"/>
        </w:rPr>
        <w:t xml:space="preserve">Progression to lower respiratory disease manifesting as cough and shortness of breath suggesting viral pneumonia has been reported in those with mild to moderate symptoms who then recover, as well as in those with severe disease. </w:t>
      </w:r>
    </w:p>
    <w:p w14:paraId="5551855F" w14:textId="29CA95A3" w:rsidR="00DB63F5" w:rsidRPr="00801BB8" w:rsidRDefault="00DB63F5" w:rsidP="00801BB8">
      <w:pPr>
        <w:pStyle w:val="ListParagraph"/>
        <w:numPr>
          <w:ilvl w:val="0"/>
          <w:numId w:val="57"/>
        </w:numPr>
        <w:spacing w:after="0" w:line="240" w:lineRule="auto"/>
        <w:rPr>
          <w:sz w:val="24"/>
        </w:rPr>
      </w:pPr>
      <w:r w:rsidRPr="00801BB8">
        <w:rPr>
          <w:sz w:val="24"/>
        </w:rPr>
        <w:t>Clinical progression to severe illness manifesting as shortness of breath/dyspnea appears to occur most commonly in the second week of illness, between days 5-13 (median 8 days). Acute respiratory distress syndrome (ARDS) may occur in 17–29% of hospitalized patients and may require critical care in an intensive care unit (ICU).</w:t>
      </w:r>
    </w:p>
    <w:p w14:paraId="02F92A1B" w14:textId="77777777" w:rsidR="00463EFE" w:rsidRDefault="00463EFE">
      <w:pPr>
        <w:spacing w:after="0" w:line="240" w:lineRule="auto"/>
        <w:rPr>
          <w:sz w:val="24"/>
        </w:rPr>
      </w:pPr>
    </w:p>
    <w:p w14:paraId="3A10FEF9" w14:textId="0173151D" w:rsidR="00B06573" w:rsidRPr="00B06573" w:rsidRDefault="00B06573" w:rsidP="00801BB8">
      <w:pPr>
        <w:shd w:val="clear" w:color="auto" w:fill="D9D9D9" w:themeFill="background1" w:themeFillShade="D9"/>
        <w:spacing w:after="0" w:line="240" w:lineRule="auto"/>
        <w:rPr>
          <w:b/>
          <w:sz w:val="32"/>
        </w:rPr>
      </w:pPr>
      <w:r w:rsidRPr="00B06573">
        <w:rPr>
          <w:b/>
          <w:sz w:val="32"/>
        </w:rPr>
        <w:t>Risk Factors &amp; Pregnancy</w:t>
      </w:r>
    </w:p>
    <w:p w14:paraId="0D757925" w14:textId="77777777" w:rsidR="00B06573" w:rsidRPr="00BF1AC9" w:rsidRDefault="00B06573">
      <w:pPr>
        <w:spacing w:after="0" w:line="240" w:lineRule="auto"/>
        <w:rPr>
          <w:b/>
          <w:color w:val="0070C0"/>
          <w:sz w:val="12"/>
        </w:rPr>
      </w:pPr>
    </w:p>
    <w:p w14:paraId="4034A8A2" w14:textId="38F7EFE0" w:rsidR="00CE3F10" w:rsidRPr="00801BB8" w:rsidRDefault="00CE3F10" w:rsidP="00801BB8">
      <w:pPr>
        <w:spacing w:after="0" w:line="240" w:lineRule="auto"/>
        <w:rPr>
          <w:b/>
          <w:color w:val="9C3030"/>
          <w:sz w:val="28"/>
        </w:rPr>
      </w:pPr>
      <w:r w:rsidRPr="00801BB8">
        <w:rPr>
          <w:b/>
          <w:color w:val="9C3030"/>
          <w:sz w:val="28"/>
        </w:rPr>
        <w:t>What are the risk factors for severe COVID-19?</w:t>
      </w:r>
    </w:p>
    <w:p w14:paraId="12B07F16" w14:textId="18083A26" w:rsidR="000C297B" w:rsidRDefault="000C297B" w:rsidP="00801BB8">
      <w:pPr>
        <w:pStyle w:val="ListParagraph"/>
        <w:numPr>
          <w:ilvl w:val="0"/>
          <w:numId w:val="57"/>
        </w:numPr>
        <w:spacing w:after="0" w:line="240" w:lineRule="auto"/>
        <w:rPr>
          <w:sz w:val="24"/>
        </w:rPr>
      </w:pPr>
      <w:r w:rsidRPr="000F0EEF">
        <w:rPr>
          <w:b/>
          <w:sz w:val="24"/>
        </w:rPr>
        <w:t>Many of our residents are elderly and may have medical conditions putting them at a very high risk of becoming sick, or even severely ill, with COVID-19.</w:t>
      </w:r>
    </w:p>
    <w:p w14:paraId="4758700E" w14:textId="43BF495F" w:rsidR="000C297B" w:rsidRPr="00801BB8" w:rsidRDefault="005E25B4" w:rsidP="00801BB8">
      <w:pPr>
        <w:pStyle w:val="ListParagraph"/>
        <w:numPr>
          <w:ilvl w:val="1"/>
          <w:numId w:val="57"/>
        </w:numPr>
        <w:spacing w:after="0" w:line="240" w:lineRule="auto"/>
        <w:rPr>
          <w:b/>
          <w:sz w:val="24"/>
        </w:rPr>
      </w:pPr>
      <w:r w:rsidRPr="00801BB8">
        <w:rPr>
          <w:sz w:val="24"/>
        </w:rPr>
        <w:t xml:space="preserve">As with other viral infections, </w:t>
      </w:r>
      <w:r w:rsidR="00DA16BA" w:rsidRPr="00801BB8">
        <w:rPr>
          <w:sz w:val="24"/>
        </w:rPr>
        <w:t xml:space="preserve">individuals </w:t>
      </w:r>
      <w:r w:rsidR="00275AC0">
        <w:rPr>
          <w:sz w:val="24"/>
        </w:rPr>
        <w:t xml:space="preserve">who are older (age </w:t>
      </w:r>
      <w:r w:rsidR="00275AC0" w:rsidRPr="00275AC0">
        <w:rPr>
          <w:sz w:val="24"/>
          <w:u w:val="single"/>
        </w:rPr>
        <w:t>&gt;</w:t>
      </w:r>
      <w:r w:rsidR="00275AC0">
        <w:rPr>
          <w:sz w:val="24"/>
        </w:rPr>
        <w:t xml:space="preserve"> 65</w:t>
      </w:r>
      <w:r w:rsidRPr="00801BB8">
        <w:rPr>
          <w:sz w:val="24"/>
        </w:rPr>
        <w:t xml:space="preserve">) or who have comorbidities are at higher risk for severe disease. Comorbidities reported for patients with COVID-19 requiring hospitalization include: chronic respiratory disease, diabetes, cardiovascular disease, hypertension, and cancer. </w:t>
      </w:r>
    </w:p>
    <w:p w14:paraId="7578000B" w14:textId="1C082C12" w:rsidR="000C297B" w:rsidRDefault="000C297B" w:rsidP="00801BB8">
      <w:pPr>
        <w:pStyle w:val="ListParagraph"/>
        <w:numPr>
          <w:ilvl w:val="0"/>
          <w:numId w:val="57"/>
        </w:numPr>
        <w:spacing w:after="0" w:line="240" w:lineRule="auto"/>
        <w:rPr>
          <w:sz w:val="24"/>
        </w:rPr>
      </w:pPr>
      <w:r w:rsidRPr="00801BB8">
        <w:rPr>
          <w:b/>
          <w:sz w:val="24"/>
          <w:szCs w:val="24"/>
        </w:rPr>
        <w:t>Mortality appears to increase with age</w:t>
      </w:r>
      <w:r w:rsidRPr="000C297B">
        <w:rPr>
          <w:sz w:val="24"/>
          <w:szCs w:val="24"/>
        </w:rPr>
        <w:t xml:space="preserve"> and ranges from 3.6% among people in their 60s up to 14% for those </w:t>
      </w:r>
      <w:r w:rsidRPr="000C297B">
        <w:rPr>
          <w:sz w:val="24"/>
          <w:szCs w:val="24"/>
          <w:u w:val="single"/>
        </w:rPr>
        <w:t>&gt;</w:t>
      </w:r>
      <w:r w:rsidRPr="000C297B">
        <w:rPr>
          <w:sz w:val="24"/>
          <w:szCs w:val="24"/>
        </w:rPr>
        <w:t xml:space="preserve"> 80 years old.</w:t>
      </w:r>
      <w:r>
        <w:rPr>
          <w:sz w:val="24"/>
          <w:szCs w:val="24"/>
        </w:rPr>
        <w:t xml:space="preserve"> </w:t>
      </w:r>
      <w:r w:rsidR="005E25B4" w:rsidRPr="00801BB8">
        <w:rPr>
          <w:sz w:val="24"/>
        </w:rPr>
        <w:t xml:space="preserve">Case fatality rates for those under age 50 is reported to be 0.4% or lower. </w:t>
      </w:r>
    </w:p>
    <w:p w14:paraId="6CDB9FF3" w14:textId="77777777" w:rsidR="000C297B" w:rsidRDefault="005E25B4" w:rsidP="00801BB8">
      <w:pPr>
        <w:pStyle w:val="ListParagraph"/>
        <w:numPr>
          <w:ilvl w:val="1"/>
          <w:numId w:val="57"/>
        </w:numPr>
        <w:spacing w:after="0" w:line="240" w:lineRule="auto"/>
        <w:rPr>
          <w:sz w:val="24"/>
        </w:rPr>
      </w:pPr>
      <w:r w:rsidRPr="00801BB8">
        <w:rPr>
          <w:sz w:val="24"/>
        </w:rPr>
        <w:t xml:space="preserve">Since much of the data on COVID-19 is from hospitalized patients, the true morbidity and case fatality rates are not known and are likely to be lower than those reported at this time. </w:t>
      </w:r>
    </w:p>
    <w:p w14:paraId="1CF8CA93" w14:textId="008F7C05" w:rsidR="000C297B" w:rsidRDefault="005E25B4" w:rsidP="00801BB8">
      <w:pPr>
        <w:pStyle w:val="ListParagraph"/>
        <w:numPr>
          <w:ilvl w:val="1"/>
          <w:numId w:val="57"/>
        </w:numPr>
        <w:spacing w:after="0" w:line="240" w:lineRule="auto"/>
        <w:rPr>
          <w:sz w:val="24"/>
        </w:rPr>
      </w:pPr>
      <w:r w:rsidRPr="00801BB8">
        <w:rPr>
          <w:sz w:val="24"/>
        </w:rPr>
        <w:t xml:space="preserve">The overall case fatality has been reported as 2.3% from early data in China. </w:t>
      </w:r>
    </w:p>
    <w:p w14:paraId="6B56BB9C" w14:textId="1B957840" w:rsidR="00463EFE" w:rsidRPr="00801BB8" w:rsidRDefault="000C297B" w:rsidP="00801BB8">
      <w:pPr>
        <w:pStyle w:val="ListParagraph"/>
        <w:numPr>
          <w:ilvl w:val="1"/>
          <w:numId w:val="57"/>
        </w:numPr>
        <w:spacing w:after="0" w:line="240" w:lineRule="auto"/>
        <w:rPr>
          <w:sz w:val="24"/>
        </w:rPr>
      </w:pPr>
      <w:r>
        <w:rPr>
          <w:sz w:val="24"/>
        </w:rPr>
        <w:t>More recent</w:t>
      </w:r>
      <w:r w:rsidR="005E25B4" w:rsidRPr="00801BB8">
        <w:rPr>
          <w:sz w:val="24"/>
        </w:rPr>
        <w:t xml:space="preserve"> data from South Korea where testing included a large number of patients in the community suggests an overall mortality of 0.6%. </w:t>
      </w:r>
    </w:p>
    <w:p w14:paraId="58B299B0" w14:textId="77777777" w:rsidR="003A099E" w:rsidRPr="00801BB8" w:rsidRDefault="003A099E" w:rsidP="00801BB8">
      <w:pPr>
        <w:spacing w:after="0" w:line="240" w:lineRule="auto"/>
        <w:rPr>
          <w:rFonts w:ascii="Calibri" w:eastAsia="Calibri" w:hAnsi="Calibri" w:cs="Calibri"/>
          <w:b/>
          <w:bCs/>
          <w:color w:val="0070C0"/>
          <w:sz w:val="12"/>
          <w:szCs w:val="12"/>
        </w:rPr>
      </w:pPr>
    </w:p>
    <w:p w14:paraId="4AFBDF8D" w14:textId="0C3B7D97" w:rsidR="00B06573" w:rsidRPr="00801BB8" w:rsidRDefault="00B06573" w:rsidP="00801BB8">
      <w:pPr>
        <w:spacing w:after="0" w:line="240" w:lineRule="auto"/>
        <w:rPr>
          <w:b/>
          <w:color w:val="9C3030"/>
          <w:sz w:val="28"/>
        </w:rPr>
      </w:pPr>
      <w:r w:rsidRPr="00801BB8">
        <w:rPr>
          <w:b/>
          <w:color w:val="9C3030"/>
          <w:sz w:val="28"/>
        </w:rPr>
        <w:t>What is known about COVID-19 and pregnancy?</w:t>
      </w:r>
    </w:p>
    <w:p w14:paraId="22FFDA1B" w14:textId="1C109C4E" w:rsidR="00A97496" w:rsidRDefault="001F5A38">
      <w:pPr>
        <w:pStyle w:val="ListParagraph"/>
        <w:numPr>
          <w:ilvl w:val="0"/>
          <w:numId w:val="44"/>
        </w:numPr>
        <w:spacing w:after="0" w:line="240" w:lineRule="auto"/>
        <w:rPr>
          <w:rFonts w:ascii="Calibri" w:eastAsia="Calibri" w:hAnsi="Calibri" w:cs="Calibri"/>
          <w:sz w:val="24"/>
          <w:szCs w:val="28"/>
        </w:rPr>
      </w:pPr>
      <w:r w:rsidRPr="00A97496">
        <w:rPr>
          <w:rFonts w:ascii="Calibri" w:eastAsia="Calibri" w:hAnsi="Calibri" w:cs="Calibri"/>
          <w:sz w:val="24"/>
          <w:szCs w:val="28"/>
        </w:rPr>
        <w:t xml:space="preserve">According to CDC, current epidemiology suggests that pregnant women are not more likely to develop severe disease due to COVID-19.  </w:t>
      </w:r>
    </w:p>
    <w:p w14:paraId="677A9568" w14:textId="73BB4979" w:rsidR="000C297B" w:rsidRDefault="001F5A38">
      <w:pPr>
        <w:pStyle w:val="ListParagraph"/>
        <w:numPr>
          <w:ilvl w:val="0"/>
          <w:numId w:val="44"/>
        </w:numPr>
        <w:spacing w:after="0" w:line="240" w:lineRule="auto"/>
        <w:rPr>
          <w:rFonts w:ascii="Calibri" w:eastAsia="Calibri" w:hAnsi="Calibri" w:cs="Calibri"/>
          <w:sz w:val="24"/>
          <w:szCs w:val="28"/>
        </w:rPr>
      </w:pPr>
      <w:r w:rsidRPr="00A97496">
        <w:rPr>
          <w:rFonts w:ascii="Calibri" w:eastAsia="Calibri" w:hAnsi="Calibri" w:cs="Calibri"/>
          <w:sz w:val="24"/>
          <w:szCs w:val="28"/>
        </w:rPr>
        <w:t>However, we recommend</w:t>
      </w:r>
      <w:r w:rsidR="00F03F3E" w:rsidRPr="00A97496">
        <w:rPr>
          <w:rFonts w:ascii="Calibri" w:eastAsia="Calibri" w:hAnsi="Calibri" w:cs="Calibri"/>
          <w:sz w:val="24"/>
          <w:szCs w:val="28"/>
        </w:rPr>
        <w:t xml:space="preserve"> that</w:t>
      </w:r>
      <w:r w:rsidRPr="00A97496">
        <w:rPr>
          <w:rFonts w:ascii="Calibri" w:eastAsia="Calibri" w:hAnsi="Calibri" w:cs="Calibri"/>
          <w:sz w:val="24"/>
          <w:szCs w:val="28"/>
        </w:rPr>
        <w:t xml:space="preserve"> pregnant staff limit care of </w:t>
      </w:r>
      <w:r w:rsidR="00E14676" w:rsidRPr="00A97496">
        <w:rPr>
          <w:rFonts w:ascii="Calibri" w:eastAsia="Calibri" w:hAnsi="Calibri" w:cs="Calibri"/>
          <w:sz w:val="24"/>
          <w:szCs w:val="28"/>
        </w:rPr>
        <w:t xml:space="preserve">residents </w:t>
      </w:r>
      <w:r w:rsidRPr="00A97496">
        <w:rPr>
          <w:rFonts w:ascii="Calibri" w:eastAsia="Calibri" w:hAnsi="Calibri" w:cs="Calibri"/>
          <w:sz w:val="24"/>
          <w:szCs w:val="28"/>
        </w:rPr>
        <w:t xml:space="preserve">with confirmed or suspected COVID-19 if feasible based on staffing availability. They should avoid in-person </w:t>
      </w:r>
      <w:r w:rsidR="00E14676" w:rsidRPr="00A97496">
        <w:rPr>
          <w:rFonts w:ascii="Calibri" w:eastAsia="Calibri" w:hAnsi="Calibri" w:cs="Calibri"/>
          <w:sz w:val="24"/>
          <w:szCs w:val="28"/>
        </w:rPr>
        <w:t xml:space="preserve">resident </w:t>
      </w:r>
      <w:r w:rsidRPr="00A97496">
        <w:rPr>
          <w:rFonts w:ascii="Calibri" w:eastAsia="Calibri" w:hAnsi="Calibri" w:cs="Calibri"/>
          <w:sz w:val="24"/>
          <w:szCs w:val="28"/>
        </w:rPr>
        <w:t xml:space="preserve">care and </w:t>
      </w:r>
      <w:r w:rsidR="00E14676" w:rsidRPr="00A97496">
        <w:rPr>
          <w:rFonts w:ascii="Calibri" w:eastAsia="Calibri" w:hAnsi="Calibri" w:cs="Calibri"/>
          <w:sz w:val="24"/>
          <w:szCs w:val="28"/>
        </w:rPr>
        <w:t xml:space="preserve">resident </w:t>
      </w:r>
      <w:r w:rsidRPr="00A97496">
        <w:rPr>
          <w:rFonts w:ascii="Calibri" w:eastAsia="Calibri" w:hAnsi="Calibri" w:cs="Calibri"/>
          <w:sz w:val="24"/>
          <w:szCs w:val="28"/>
        </w:rPr>
        <w:t xml:space="preserve">contact after the 37th week of gestation during the COVID-19 pandemic. This will minimize maternal infection risk, thus minimizing risk of mother/infant separation after birth if a mother is COVID-19 positive. Staff members with questions should speak with their </w:t>
      </w:r>
      <w:r w:rsidR="00F03F3E" w:rsidRPr="00A97496">
        <w:rPr>
          <w:rFonts w:ascii="Calibri" w:eastAsia="Calibri" w:hAnsi="Calibri" w:cs="Calibri"/>
          <w:sz w:val="24"/>
          <w:szCs w:val="28"/>
        </w:rPr>
        <w:t>supervisor</w:t>
      </w:r>
      <w:r w:rsidRPr="00A97496">
        <w:rPr>
          <w:rFonts w:ascii="Calibri" w:eastAsia="Calibri" w:hAnsi="Calibri" w:cs="Calibri"/>
          <w:sz w:val="24"/>
          <w:szCs w:val="28"/>
        </w:rPr>
        <w:t>.</w:t>
      </w:r>
      <w:r w:rsidR="000C297B">
        <w:rPr>
          <w:rFonts w:ascii="Calibri" w:eastAsia="Calibri" w:hAnsi="Calibri" w:cs="Calibri"/>
          <w:sz w:val="24"/>
          <w:szCs w:val="28"/>
        </w:rPr>
        <w:t xml:space="preserve"> </w:t>
      </w:r>
    </w:p>
    <w:p w14:paraId="154C3C61" w14:textId="119791D9" w:rsidR="001F5A38" w:rsidRPr="00801BB8" w:rsidRDefault="001F5A38">
      <w:pPr>
        <w:pStyle w:val="ListParagraph"/>
        <w:numPr>
          <w:ilvl w:val="0"/>
          <w:numId w:val="44"/>
        </w:numPr>
        <w:spacing w:after="0" w:line="240" w:lineRule="auto"/>
        <w:rPr>
          <w:sz w:val="24"/>
          <w:szCs w:val="24"/>
        </w:rPr>
      </w:pPr>
      <w:r w:rsidRPr="00801BB8">
        <w:rPr>
          <w:sz w:val="24"/>
          <w:szCs w:val="24"/>
        </w:rPr>
        <w:t xml:space="preserve">See </w:t>
      </w:r>
      <w:hyperlink r:id="rId11" w:anchor="search=wellness%20occupational%20health" w:history="1">
        <w:r w:rsidRPr="00801BB8">
          <w:rPr>
            <w:sz w:val="24"/>
            <w:szCs w:val="24"/>
          </w:rPr>
          <w:t>CDC guidance</w:t>
        </w:r>
      </w:hyperlink>
      <w:r w:rsidRPr="00801BB8">
        <w:rPr>
          <w:sz w:val="24"/>
          <w:szCs w:val="24"/>
        </w:rPr>
        <w:t xml:space="preserve"> for answers to questions about transmission during delivery and breastfeeding</w:t>
      </w:r>
      <w:r w:rsidR="007927A3" w:rsidRPr="00801BB8">
        <w:rPr>
          <w:sz w:val="24"/>
          <w:szCs w:val="24"/>
        </w:rPr>
        <w:t xml:space="preserve"> (</w:t>
      </w:r>
      <w:hyperlink r:id="rId12" w:history="1">
        <w:r w:rsidR="007927A3" w:rsidRPr="00801BB8">
          <w:rPr>
            <w:rStyle w:val="Hyperlink"/>
            <w:sz w:val="24"/>
            <w:szCs w:val="24"/>
          </w:rPr>
          <w:t>https://www.cdc.gov/coronavirus/2019-ncov/need-extra-precautions/pregnancy-breastfeeding.html</w:t>
        </w:r>
      </w:hyperlink>
      <w:r w:rsidR="007927A3" w:rsidRPr="00801BB8">
        <w:rPr>
          <w:sz w:val="24"/>
          <w:szCs w:val="24"/>
        </w:rPr>
        <w:t>)</w:t>
      </w:r>
      <w:r w:rsidRPr="00801BB8">
        <w:rPr>
          <w:sz w:val="24"/>
          <w:szCs w:val="24"/>
        </w:rPr>
        <w:t>.</w:t>
      </w:r>
    </w:p>
    <w:p w14:paraId="3D465E8E" w14:textId="3761A0F9" w:rsidR="00DB1B16" w:rsidRDefault="00DB1B16">
      <w:pPr>
        <w:spacing w:after="0" w:line="240" w:lineRule="auto"/>
        <w:ind w:left="360"/>
        <w:rPr>
          <w:rFonts w:eastAsiaTheme="minorEastAsia"/>
          <w:sz w:val="12"/>
          <w:szCs w:val="12"/>
        </w:rPr>
      </w:pPr>
    </w:p>
    <w:p w14:paraId="376939F6" w14:textId="32687149" w:rsidR="003F5F10" w:rsidRDefault="003F5F10">
      <w:pPr>
        <w:spacing w:after="0" w:line="240" w:lineRule="auto"/>
        <w:ind w:left="360"/>
        <w:rPr>
          <w:rFonts w:eastAsiaTheme="minorEastAsia"/>
          <w:sz w:val="12"/>
          <w:szCs w:val="12"/>
        </w:rPr>
      </w:pPr>
    </w:p>
    <w:p w14:paraId="6BCED45C" w14:textId="77777777" w:rsidR="00801BB8" w:rsidRDefault="00801BB8">
      <w:pPr>
        <w:spacing w:after="0" w:line="240" w:lineRule="auto"/>
        <w:ind w:left="360"/>
        <w:rPr>
          <w:rFonts w:eastAsiaTheme="minorEastAsia"/>
          <w:sz w:val="12"/>
          <w:szCs w:val="12"/>
        </w:rPr>
      </w:pPr>
    </w:p>
    <w:p w14:paraId="2A067E99" w14:textId="592811AC" w:rsidR="00BF088B" w:rsidRPr="005E52BD" w:rsidRDefault="00BF088B" w:rsidP="00801BB8">
      <w:pPr>
        <w:shd w:val="clear" w:color="auto" w:fill="D9D9D9" w:themeFill="background1" w:themeFillShade="D9"/>
        <w:spacing w:after="0" w:line="240" w:lineRule="auto"/>
        <w:rPr>
          <w:b/>
          <w:sz w:val="32"/>
        </w:rPr>
      </w:pPr>
      <w:r w:rsidRPr="005E52BD">
        <w:rPr>
          <w:b/>
          <w:sz w:val="32"/>
        </w:rPr>
        <w:lastRenderedPageBreak/>
        <w:t>Vaccine &amp; Treatment</w:t>
      </w:r>
    </w:p>
    <w:p w14:paraId="56338840" w14:textId="77777777" w:rsidR="00BF088B" w:rsidRPr="00801BB8" w:rsidRDefault="00BF088B">
      <w:pPr>
        <w:spacing w:after="0" w:line="240" w:lineRule="auto"/>
        <w:rPr>
          <w:b/>
          <w:color w:val="0070C0"/>
          <w:sz w:val="12"/>
          <w:szCs w:val="12"/>
        </w:rPr>
      </w:pPr>
    </w:p>
    <w:p w14:paraId="11FEE2D5" w14:textId="7EC2EE5F" w:rsidR="00BF088B" w:rsidRPr="00801BB8" w:rsidRDefault="00BF088B" w:rsidP="00801BB8">
      <w:pPr>
        <w:spacing w:after="0" w:line="240" w:lineRule="auto"/>
        <w:rPr>
          <w:b/>
          <w:color w:val="9C3030"/>
          <w:sz w:val="28"/>
        </w:rPr>
      </w:pPr>
      <w:r w:rsidRPr="00801BB8">
        <w:rPr>
          <w:b/>
          <w:color w:val="9C3030"/>
          <w:sz w:val="28"/>
        </w:rPr>
        <w:t>Is there any vaccine for COVID-19?</w:t>
      </w:r>
    </w:p>
    <w:p w14:paraId="23E6394D" w14:textId="173FA9BA" w:rsidR="000C297B" w:rsidRDefault="00BF088B" w:rsidP="00801BB8">
      <w:pPr>
        <w:pStyle w:val="ListParagraph"/>
        <w:numPr>
          <w:ilvl w:val="0"/>
          <w:numId w:val="60"/>
        </w:numPr>
        <w:spacing w:after="0" w:line="240" w:lineRule="auto"/>
        <w:rPr>
          <w:sz w:val="24"/>
        </w:rPr>
      </w:pPr>
      <w:r w:rsidRPr="00801BB8">
        <w:rPr>
          <w:sz w:val="24"/>
        </w:rPr>
        <w:t xml:space="preserve">Vaccines are actively being developed and evaluated in clinical trials. </w:t>
      </w:r>
    </w:p>
    <w:p w14:paraId="7A50C836" w14:textId="4A7EB016" w:rsidR="00BF088B" w:rsidRPr="00801BB8" w:rsidRDefault="00BF088B" w:rsidP="00801BB8">
      <w:pPr>
        <w:pStyle w:val="ListParagraph"/>
        <w:numPr>
          <w:ilvl w:val="0"/>
          <w:numId w:val="60"/>
        </w:numPr>
        <w:spacing w:after="0" w:line="240" w:lineRule="auto"/>
        <w:rPr>
          <w:sz w:val="24"/>
        </w:rPr>
      </w:pPr>
      <w:r w:rsidRPr="00801BB8">
        <w:rPr>
          <w:sz w:val="24"/>
        </w:rPr>
        <w:t xml:space="preserve">Due to the need to evaluate safety and protection in clinical trials, </w:t>
      </w:r>
      <w:r w:rsidR="006D4287">
        <w:rPr>
          <w:sz w:val="24"/>
        </w:rPr>
        <w:t xml:space="preserve">the earliest </w:t>
      </w:r>
      <w:r w:rsidRPr="00801BB8">
        <w:rPr>
          <w:sz w:val="24"/>
        </w:rPr>
        <w:t xml:space="preserve">a vaccine </w:t>
      </w:r>
      <w:r w:rsidR="00A41DF5">
        <w:rPr>
          <w:sz w:val="24"/>
        </w:rPr>
        <w:t>would</w:t>
      </w:r>
      <w:r w:rsidRPr="00801BB8">
        <w:rPr>
          <w:sz w:val="24"/>
        </w:rPr>
        <w:t xml:space="preserve"> be available </w:t>
      </w:r>
      <w:r w:rsidR="006D4287">
        <w:rPr>
          <w:sz w:val="24"/>
        </w:rPr>
        <w:t>would be early</w:t>
      </w:r>
      <w:r w:rsidRPr="00801BB8">
        <w:rPr>
          <w:sz w:val="24"/>
        </w:rPr>
        <w:t xml:space="preserve"> 2021. </w:t>
      </w:r>
    </w:p>
    <w:p w14:paraId="78772B7B" w14:textId="77777777" w:rsidR="00BF088B" w:rsidRPr="00BF1AC9" w:rsidRDefault="00BF088B">
      <w:pPr>
        <w:spacing w:after="0" w:line="240" w:lineRule="auto"/>
        <w:rPr>
          <w:b/>
          <w:color w:val="0070C0"/>
          <w:sz w:val="4"/>
        </w:rPr>
      </w:pPr>
    </w:p>
    <w:p w14:paraId="0ECC0952" w14:textId="005EF7C0" w:rsidR="00BF088B" w:rsidRPr="00801BB8" w:rsidRDefault="00BF088B" w:rsidP="00801BB8">
      <w:pPr>
        <w:spacing w:after="0" w:line="240" w:lineRule="auto"/>
        <w:rPr>
          <w:b/>
          <w:color w:val="9C3030"/>
          <w:sz w:val="28"/>
        </w:rPr>
      </w:pPr>
      <w:r w:rsidRPr="00801BB8">
        <w:rPr>
          <w:b/>
          <w:color w:val="9C3030"/>
          <w:sz w:val="28"/>
        </w:rPr>
        <w:t>Is there any treatment for COVID-19?</w:t>
      </w:r>
    </w:p>
    <w:p w14:paraId="235BF6A6" w14:textId="44B36CC8" w:rsidR="000C297B" w:rsidRPr="00605204" w:rsidRDefault="00283B56">
      <w:pPr>
        <w:pStyle w:val="ListParagraph"/>
        <w:numPr>
          <w:ilvl w:val="0"/>
          <w:numId w:val="61"/>
        </w:numPr>
        <w:spacing w:after="0" w:line="240" w:lineRule="auto"/>
        <w:rPr>
          <w:sz w:val="24"/>
        </w:rPr>
      </w:pPr>
      <w:r>
        <w:rPr>
          <w:sz w:val="24"/>
        </w:rPr>
        <w:t>General t</w:t>
      </w:r>
      <w:r w:rsidR="00BF088B" w:rsidRPr="00801BB8">
        <w:rPr>
          <w:sz w:val="24"/>
        </w:rPr>
        <w:t>reatment</w:t>
      </w:r>
      <w:r w:rsidR="00E14676" w:rsidRPr="00801BB8">
        <w:rPr>
          <w:sz w:val="24"/>
        </w:rPr>
        <w:t xml:space="preserve"> for COVID-19 </w:t>
      </w:r>
      <w:r w:rsidR="000616F5">
        <w:rPr>
          <w:sz w:val="24"/>
        </w:rPr>
        <w:t>is</w:t>
      </w:r>
      <w:r w:rsidR="00BF088B" w:rsidRPr="00801BB8">
        <w:rPr>
          <w:sz w:val="24"/>
        </w:rPr>
        <w:t xml:space="preserve"> supportive care</w:t>
      </w:r>
      <w:r w:rsidR="000616F5" w:rsidRPr="000616F5">
        <w:rPr>
          <w:sz w:val="24"/>
        </w:rPr>
        <w:t>.</w:t>
      </w:r>
      <w:r w:rsidR="000616F5">
        <w:rPr>
          <w:sz w:val="24"/>
        </w:rPr>
        <w:t xml:space="preserve"> </w:t>
      </w:r>
    </w:p>
    <w:p w14:paraId="38E80149" w14:textId="2AB42F97" w:rsidR="000C297B" w:rsidRPr="000C297B" w:rsidRDefault="00283B56" w:rsidP="00801BB8">
      <w:pPr>
        <w:pStyle w:val="ListParagraph"/>
        <w:numPr>
          <w:ilvl w:val="0"/>
          <w:numId w:val="61"/>
        </w:numPr>
        <w:spacing w:after="0" w:line="240" w:lineRule="auto"/>
        <w:rPr>
          <w:sz w:val="24"/>
        </w:rPr>
      </w:pPr>
      <w:r>
        <w:rPr>
          <w:sz w:val="24"/>
        </w:rPr>
        <w:t>H</w:t>
      </w:r>
      <w:r w:rsidR="00BF088B" w:rsidRPr="00801BB8">
        <w:rPr>
          <w:sz w:val="24"/>
        </w:rPr>
        <w:t xml:space="preserve">ospitalized patients with COVID-19 may </w:t>
      </w:r>
      <w:r w:rsidR="00D176BD">
        <w:rPr>
          <w:sz w:val="24"/>
        </w:rPr>
        <w:t>benefit from a</w:t>
      </w:r>
      <w:r w:rsidR="00E14676" w:rsidRPr="00801BB8">
        <w:rPr>
          <w:sz w:val="24"/>
        </w:rPr>
        <w:t xml:space="preserve"> drug called </w:t>
      </w:r>
      <w:r w:rsidR="00BF088B" w:rsidRPr="00801BB8">
        <w:rPr>
          <w:sz w:val="24"/>
        </w:rPr>
        <w:t xml:space="preserve">Remdesivir that inhibits viral RNA polymerases. This drug </w:t>
      </w:r>
      <w:r w:rsidR="00D176BD">
        <w:rPr>
          <w:sz w:val="24"/>
        </w:rPr>
        <w:t>is available through emergency use by the FDA and has been shown</w:t>
      </w:r>
      <w:r w:rsidR="00BF088B" w:rsidRPr="00801BB8">
        <w:rPr>
          <w:sz w:val="24"/>
        </w:rPr>
        <w:t xml:space="preserve"> </w:t>
      </w:r>
      <w:r w:rsidR="00D176BD">
        <w:rPr>
          <w:sz w:val="24"/>
        </w:rPr>
        <w:t>to improve</w:t>
      </w:r>
      <w:r w:rsidR="00F65C51">
        <w:rPr>
          <w:sz w:val="24"/>
        </w:rPr>
        <w:t xml:space="preserve"> hospital</w:t>
      </w:r>
      <w:r w:rsidR="00D176BD">
        <w:rPr>
          <w:sz w:val="24"/>
        </w:rPr>
        <w:t xml:space="preserve"> recovery from</w:t>
      </w:r>
      <w:r w:rsidR="00BF088B" w:rsidRPr="00801BB8">
        <w:rPr>
          <w:sz w:val="24"/>
        </w:rPr>
        <w:t xml:space="preserve"> COVID-19 in a clinical trial.</w:t>
      </w:r>
      <w:r w:rsidR="000C297B" w:rsidRPr="000C297B">
        <w:rPr>
          <w:sz w:val="24"/>
        </w:rPr>
        <w:t xml:space="preserve"> </w:t>
      </w:r>
    </w:p>
    <w:p w14:paraId="2D2E4DCC" w14:textId="5CEF776F" w:rsidR="000C297B" w:rsidRDefault="00BF088B" w:rsidP="00801BB8">
      <w:pPr>
        <w:pStyle w:val="ListParagraph"/>
        <w:numPr>
          <w:ilvl w:val="0"/>
          <w:numId w:val="61"/>
        </w:numPr>
        <w:spacing w:after="0" w:line="240" w:lineRule="auto"/>
        <w:rPr>
          <w:sz w:val="24"/>
        </w:rPr>
      </w:pPr>
      <w:r w:rsidRPr="00801BB8">
        <w:rPr>
          <w:sz w:val="24"/>
        </w:rPr>
        <w:t>Other investigational drugs are also being studied, including the impact of convalescent sera (antibodies from people who have recovered from COVID-19)</w:t>
      </w:r>
      <w:r w:rsidR="000616F5">
        <w:rPr>
          <w:sz w:val="24"/>
        </w:rPr>
        <w:t>.</w:t>
      </w:r>
    </w:p>
    <w:p w14:paraId="0B35CD02" w14:textId="77777777" w:rsidR="00BF088B" w:rsidRDefault="00BF088B">
      <w:pPr>
        <w:spacing w:after="0" w:line="240" w:lineRule="auto"/>
        <w:ind w:left="360"/>
        <w:rPr>
          <w:rFonts w:eastAsiaTheme="minorEastAsia"/>
          <w:sz w:val="24"/>
          <w:szCs w:val="28"/>
        </w:rPr>
      </w:pPr>
    </w:p>
    <w:p w14:paraId="3E67A9E1" w14:textId="34F09DFE" w:rsidR="00B06573" w:rsidRDefault="00B06573" w:rsidP="00801BB8">
      <w:pPr>
        <w:shd w:val="clear" w:color="auto" w:fill="D9D9D9" w:themeFill="background1" w:themeFillShade="D9"/>
        <w:spacing w:after="0" w:line="240" w:lineRule="auto"/>
        <w:rPr>
          <w:b/>
          <w:color w:val="0070C0"/>
          <w:sz w:val="24"/>
        </w:rPr>
      </w:pPr>
      <w:r w:rsidRPr="00B06573">
        <w:rPr>
          <w:b/>
          <w:sz w:val="32"/>
        </w:rPr>
        <w:t xml:space="preserve">Testing </w:t>
      </w:r>
      <w:r w:rsidR="00E25582">
        <w:rPr>
          <w:b/>
          <w:sz w:val="32"/>
        </w:rPr>
        <w:t>for Active or Prior COVID-19 Illness</w:t>
      </w:r>
    </w:p>
    <w:p w14:paraId="598997EE" w14:textId="77777777" w:rsidR="00B06573" w:rsidRPr="00801BB8" w:rsidRDefault="00B06573">
      <w:pPr>
        <w:spacing w:after="0" w:line="240" w:lineRule="auto"/>
        <w:rPr>
          <w:b/>
          <w:color w:val="0070C0"/>
          <w:sz w:val="12"/>
          <w:szCs w:val="12"/>
        </w:rPr>
      </w:pPr>
    </w:p>
    <w:p w14:paraId="0E722C52" w14:textId="3AFF4D8D" w:rsidR="000616F5" w:rsidRPr="00801BB8" w:rsidRDefault="00A97496" w:rsidP="00801BB8">
      <w:pPr>
        <w:spacing w:after="0" w:line="240" w:lineRule="auto"/>
        <w:rPr>
          <w:b/>
          <w:color w:val="9C3030"/>
          <w:sz w:val="28"/>
        </w:rPr>
      </w:pPr>
      <w:r w:rsidRPr="00801BB8">
        <w:rPr>
          <w:b/>
          <w:color w:val="9C3030"/>
          <w:sz w:val="28"/>
        </w:rPr>
        <w:t>What</w:t>
      </w:r>
      <w:r w:rsidR="00396C2A" w:rsidRPr="00801BB8">
        <w:rPr>
          <w:b/>
          <w:color w:val="9C3030"/>
          <w:sz w:val="28"/>
        </w:rPr>
        <w:t xml:space="preserve"> type of test is used</w:t>
      </w:r>
      <w:r w:rsidRPr="00801BB8">
        <w:rPr>
          <w:b/>
          <w:color w:val="9C3030"/>
          <w:sz w:val="28"/>
        </w:rPr>
        <w:t xml:space="preserve"> </w:t>
      </w:r>
      <w:r w:rsidR="000616F5" w:rsidRPr="00801BB8">
        <w:rPr>
          <w:b/>
          <w:color w:val="9C3030"/>
          <w:sz w:val="28"/>
        </w:rPr>
        <w:t xml:space="preserve">to test for </w:t>
      </w:r>
      <w:r w:rsidR="000616F5" w:rsidRPr="00801BB8">
        <w:rPr>
          <w:b/>
          <w:color w:val="9C3030"/>
          <w:sz w:val="28"/>
          <w:u w:val="single"/>
        </w:rPr>
        <w:t>active</w:t>
      </w:r>
      <w:r w:rsidR="000616F5" w:rsidRPr="00801BB8">
        <w:rPr>
          <w:b/>
          <w:color w:val="9C3030"/>
          <w:sz w:val="28"/>
        </w:rPr>
        <w:t xml:space="preserve"> C</w:t>
      </w:r>
      <w:r w:rsidRPr="00801BB8">
        <w:rPr>
          <w:b/>
          <w:color w:val="9C3030"/>
          <w:sz w:val="28"/>
        </w:rPr>
        <w:t>OVID-19</w:t>
      </w:r>
      <w:r w:rsidR="000616F5" w:rsidRPr="00801BB8">
        <w:rPr>
          <w:b/>
          <w:color w:val="9C3030"/>
          <w:sz w:val="28"/>
        </w:rPr>
        <w:t xml:space="preserve"> illness</w:t>
      </w:r>
      <w:r w:rsidRPr="00801BB8">
        <w:rPr>
          <w:b/>
          <w:color w:val="9C3030"/>
          <w:sz w:val="28"/>
        </w:rPr>
        <w:t>?</w:t>
      </w:r>
    </w:p>
    <w:p w14:paraId="5CE8D0E9" w14:textId="0A8165B1" w:rsidR="000616F5" w:rsidRDefault="000616F5" w:rsidP="00801BB8">
      <w:pPr>
        <w:pStyle w:val="ListParagraph"/>
        <w:numPr>
          <w:ilvl w:val="0"/>
          <w:numId w:val="61"/>
        </w:numPr>
        <w:spacing w:after="0" w:line="240" w:lineRule="auto"/>
        <w:rPr>
          <w:sz w:val="24"/>
        </w:rPr>
      </w:pPr>
      <w:r w:rsidRPr="00801BB8">
        <w:rPr>
          <w:sz w:val="24"/>
        </w:rPr>
        <w:t>A</w:t>
      </w:r>
      <w:r w:rsidR="00A97496" w:rsidRPr="00801BB8">
        <w:rPr>
          <w:sz w:val="24"/>
        </w:rPr>
        <w:t xml:space="preserve"> PCR test (short for Polymerase Chain Reaction test) </w:t>
      </w:r>
      <w:r w:rsidRPr="00801BB8">
        <w:rPr>
          <w:sz w:val="24"/>
        </w:rPr>
        <w:t xml:space="preserve">is used to </w:t>
      </w:r>
      <w:r w:rsidR="00A97496" w:rsidRPr="00801BB8">
        <w:rPr>
          <w:sz w:val="24"/>
        </w:rPr>
        <w:t>evaluate</w:t>
      </w:r>
      <w:r w:rsidRPr="00801BB8">
        <w:rPr>
          <w:sz w:val="24"/>
        </w:rPr>
        <w:t xml:space="preserve"> </w:t>
      </w:r>
      <w:r w:rsidR="00A97496" w:rsidRPr="00801BB8">
        <w:rPr>
          <w:sz w:val="24"/>
        </w:rPr>
        <w:t xml:space="preserve">the presence of the virus’s genetic material, suggesting someone is actively infected at the time. </w:t>
      </w:r>
    </w:p>
    <w:p w14:paraId="17D2E060" w14:textId="2126EB74" w:rsidR="000616F5" w:rsidRDefault="00A97496" w:rsidP="00801BB8">
      <w:pPr>
        <w:pStyle w:val="ListParagraph"/>
        <w:numPr>
          <w:ilvl w:val="0"/>
          <w:numId w:val="61"/>
        </w:numPr>
        <w:spacing w:after="0" w:line="240" w:lineRule="auto"/>
        <w:rPr>
          <w:sz w:val="24"/>
        </w:rPr>
      </w:pPr>
      <w:r w:rsidRPr="00801BB8">
        <w:rPr>
          <w:sz w:val="24"/>
        </w:rPr>
        <w:t>This</w:t>
      </w:r>
      <w:r w:rsidR="000616F5" w:rsidRPr="00801BB8">
        <w:rPr>
          <w:sz w:val="24"/>
        </w:rPr>
        <w:t xml:space="preserve"> test</w:t>
      </w:r>
      <w:r w:rsidRPr="00801BB8">
        <w:rPr>
          <w:sz w:val="24"/>
        </w:rPr>
        <w:t xml:space="preserve"> is generally </w:t>
      </w:r>
      <w:r w:rsidR="000616F5" w:rsidRPr="00801BB8">
        <w:rPr>
          <w:sz w:val="24"/>
        </w:rPr>
        <w:t>used</w:t>
      </w:r>
      <w:r w:rsidRPr="00801BB8">
        <w:rPr>
          <w:sz w:val="24"/>
        </w:rPr>
        <w:t xml:space="preserve"> to evaluate persons who have active signs of illness. </w:t>
      </w:r>
    </w:p>
    <w:p w14:paraId="02D466FE" w14:textId="6D2384CC" w:rsidR="000616F5" w:rsidRPr="00801BB8" w:rsidRDefault="00A97496" w:rsidP="00801BB8">
      <w:pPr>
        <w:pStyle w:val="ListParagraph"/>
        <w:spacing w:after="0" w:line="240" w:lineRule="auto"/>
        <w:rPr>
          <w:sz w:val="24"/>
        </w:rPr>
      </w:pPr>
      <w:r w:rsidRPr="00801BB8">
        <w:rPr>
          <w:sz w:val="24"/>
        </w:rPr>
        <w:t>This test is not perfect. Estimates are that it is 45-70% accurate depending on the time from symptom onset and the quality of the nasopharyngeal swab.</w:t>
      </w:r>
    </w:p>
    <w:p w14:paraId="6DA1475A" w14:textId="77777777" w:rsidR="00A97496" w:rsidRPr="00801BB8" w:rsidRDefault="00A97496" w:rsidP="00801BB8">
      <w:pPr>
        <w:pStyle w:val="ListParagraph"/>
        <w:spacing w:after="0" w:line="240" w:lineRule="auto"/>
        <w:rPr>
          <w:sz w:val="12"/>
          <w:szCs w:val="12"/>
        </w:rPr>
      </w:pPr>
    </w:p>
    <w:p w14:paraId="6A45C61D" w14:textId="2534A12D" w:rsidR="000616F5" w:rsidRPr="00801BB8" w:rsidRDefault="000616F5" w:rsidP="00801BB8">
      <w:pPr>
        <w:spacing w:after="0"/>
        <w:rPr>
          <w:color w:val="9C3030"/>
          <w:sz w:val="12"/>
          <w:szCs w:val="12"/>
        </w:rPr>
      </w:pPr>
      <w:r w:rsidRPr="00801BB8">
        <w:rPr>
          <w:b/>
          <w:color w:val="9C3030"/>
          <w:sz w:val="28"/>
        </w:rPr>
        <w:t xml:space="preserve">What type of test is used to test for </w:t>
      </w:r>
      <w:r w:rsidRPr="00801BB8">
        <w:rPr>
          <w:b/>
          <w:color w:val="9C3030"/>
          <w:sz w:val="28"/>
          <w:u w:val="single"/>
        </w:rPr>
        <w:t>prior</w:t>
      </w:r>
      <w:r w:rsidRPr="00801BB8">
        <w:rPr>
          <w:b/>
          <w:color w:val="9C3030"/>
          <w:sz w:val="28"/>
        </w:rPr>
        <w:t xml:space="preserve"> COVID-19 illness?</w:t>
      </w:r>
    </w:p>
    <w:p w14:paraId="09BB7620" w14:textId="2A056D12" w:rsidR="000616F5" w:rsidRDefault="000616F5" w:rsidP="00801BB8">
      <w:pPr>
        <w:pStyle w:val="ListParagraph"/>
        <w:numPr>
          <w:ilvl w:val="0"/>
          <w:numId w:val="61"/>
        </w:numPr>
        <w:spacing w:after="0" w:line="240" w:lineRule="auto"/>
        <w:rPr>
          <w:sz w:val="24"/>
        </w:rPr>
      </w:pPr>
      <w:r>
        <w:rPr>
          <w:sz w:val="24"/>
        </w:rPr>
        <w:t xml:space="preserve">A serology test is used to test for prior COVID-19 illness. </w:t>
      </w:r>
      <w:r w:rsidR="00026579" w:rsidRPr="00801BB8">
        <w:rPr>
          <w:sz w:val="24"/>
        </w:rPr>
        <w:t>The serology test is an antibody test</w:t>
      </w:r>
      <w:r>
        <w:rPr>
          <w:sz w:val="24"/>
        </w:rPr>
        <w:t xml:space="preserve"> that</w:t>
      </w:r>
      <w:r w:rsidR="00026579" w:rsidRPr="00801BB8">
        <w:rPr>
          <w:sz w:val="24"/>
        </w:rPr>
        <w:t xml:space="preserve"> looks for evidence that someo</w:t>
      </w:r>
      <w:r w:rsidR="003F28C0" w:rsidRPr="00801BB8">
        <w:rPr>
          <w:sz w:val="24"/>
        </w:rPr>
        <w:t xml:space="preserve">ne has </w:t>
      </w:r>
      <w:r w:rsidR="003F28C0" w:rsidRPr="000616F5">
        <w:rPr>
          <w:sz w:val="24"/>
        </w:rPr>
        <w:t>previously been infected</w:t>
      </w:r>
      <w:r w:rsidR="003F28C0" w:rsidRPr="00801BB8">
        <w:rPr>
          <w:sz w:val="24"/>
        </w:rPr>
        <w:t xml:space="preserve">. </w:t>
      </w:r>
    </w:p>
    <w:p w14:paraId="1B601978" w14:textId="77777777" w:rsidR="000616F5" w:rsidRDefault="003F28C0" w:rsidP="00801BB8">
      <w:pPr>
        <w:pStyle w:val="ListParagraph"/>
        <w:numPr>
          <w:ilvl w:val="0"/>
          <w:numId w:val="61"/>
        </w:numPr>
        <w:spacing w:after="0" w:line="240" w:lineRule="auto"/>
        <w:rPr>
          <w:sz w:val="24"/>
        </w:rPr>
      </w:pPr>
      <w:r w:rsidRPr="00801BB8">
        <w:rPr>
          <w:sz w:val="24"/>
        </w:rPr>
        <w:t xml:space="preserve">The antibody </w:t>
      </w:r>
      <w:r w:rsidR="00931D94" w:rsidRPr="00801BB8">
        <w:rPr>
          <w:sz w:val="24"/>
        </w:rPr>
        <w:t xml:space="preserve">test </w:t>
      </w:r>
      <w:r w:rsidR="0031782F" w:rsidRPr="00801BB8">
        <w:rPr>
          <w:sz w:val="24"/>
        </w:rPr>
        <w:t>is also not a perfect test. More information is needed about the likelihood that the test gives false positive or false negative results.</w:t>
      </w:r>
    </w:p>
    <w:p w14:paraId="64C4CF86" w14:textId="2D360BAE" w:rsidR="00026579" w:rsidRPr="00801BB8" w:rsidRDefault="006E1BD1" w:rsidP="00801BB8">
      <w:pPr>
        <w:pStyle w:val="ListParagraph"/>
        <w:numPr>
          <w:ilvl w:val="0"/>
          <w:numId w:val="61"/>
        </w:numPr>
        <w:spacing w:after="0" w:line="240" w:lineRule="auto"/>
        <w:rPr>
          <w:sz w:val="24"/>
        </w:rPr>
      </w:pPr>
      <w:r w:rsidRPr="00801BB8">
        <w:rPr>
          <w:sz w:val="24"/>
        </w:rPr>
        <w:t xml:space="preserve">It is also not known what level of antibody, if any, confers protection from getting the disease again. Nevertheless, in the context of recent symptoms consistent with COVID-19, this test can be helpful. </w:t>
      </w:r>
    </w:p>
    <w:p w14:paraId="6277D631" w14:textId="77777777" w:rsidR="00A97496" w:rsidRPr="00801BB8" w:rsidRDefault="00A97496" w:rsidP="00801BB8">
      <w:pPr>
        <w:pStyle w:val="ListParagraph"/>
        <w:spacing w:after="0" w:line="240" w:lineRule="auto"/>
        <w:rPr>
          <w:sz w:val="12"/>
          <w:szCs w:val="12"/>
        </w:rPr>
      </w:pPr>
    </w:p>
    <w:p w14:paraId="1178F062" w14:textId="3375101A" w:rsidR="00801BB8" w:rsidRPr="003E549B" w:rsidRDefault="003E549B" w:rsidP="003E549B">
      <w:pPr>
        <w:shd w:val="clear" w:color="auto" w:fill="D9D9D9" w:themeFill="background1" w:themeFillShade="D9"/>
        <w:spacing w:after="0" w:line="240" w:lineRule="auto"/>
        <w:rPr>
          <w:b/>
          <w:sz w:val="32"/>
        </w:rPr>
      </w:pPr>
      <w:r>
        <w:rPr>
          <w:b/>
          <w:sz w:val="32"/>
        </w:rPr>
        <w:t>Additional Information</w:t>
      </w:r>
    </w:p>
    <w:p w14:paraId="3261795D" w14:textId="77777777" w:rsidR="003E549B" w:rsidRPr="003E549B" w:rsidRDefault="003E549B" w:rsidP="003E549B">
      <w:pPr>
        <w:pStyle w:val="ListParagraph"/>
        <w:spacing w:after="0" w:line="240" w:lineRule="auto"/>
        <w:rPr>
          <w:sz w:val="16"/>
          <w:szCs w:val="24"/>
        </w:rPr>
      </w:pPr>
    </w:p>
    <w:p w14:paraId="579A73A9" w14:textId="037379C6" w:rsidR="0046545B" w:rsidRPr="0046545B" w:rsidRDefault="00801BB8" w:rsidP="0046545B">
      <w:pPr>
        <w:pStyle w:val="ListParagraph"/>
        <w:numPr>
          <w:ilvl w:val="0"/>
          <w:numId w:val="68"/>
        </w:numPr>
        <w:spacing w:after="0" w:line="240" w:lineRule="auto"/>
        <w:rPr>
          <w:sz w:val="24"/>
          <w:szCs w:val="24"/>
        </w:rPr>
      </w:pPr>
      <w:r w:rsidRPr="00A54328">
        <w:rPr>
          <w:sz w:val="24"/>
          <w:szCs w:val="24"/>
        </w:rPr>
        <w:t xml:space="preserve">Refer to the </w:t>
      </w:r>
      <w:r w:rsidRPr="00A54328">
        <w:rPr>
          <w:b/>
          <w:sz w:val="24"/>
          <w:szCs w:val="24"/>
        </w:rPr>
        <w:t>OC Nursing Home COVID-19 Infection Prevention Toolkit</w:t>
      </w:r>
      <w:r w:rsidRPr="00A54328">
        <w:rPr>
          <w:sz w:val="24"/>
          <w:szCs w:val="24"/>
        </w:rPr>
        <w:t xml:space="preserve"> for more i</w:t>
      </w:r>
      <w:r w:rsidR="0046545B">
        <w:rPr>
          <w:sz w:val="24"/>
          <w:szCs w:val="24"/>
        </w:rPr>
        <w:t xml:space="preserve">nformation and additional FAQs at </w:t>
      </w:r>
      <w:r w:rsidR="0046545B" w:rsidRPr="0046545B">
        <w:rPr>
          <w:rStyle w:val="Hyperlink"/>
          <w:sz w:val="24"/>
          <w:szCs w:val="24"/>
        </w:rPr>
        <w:t>ucihealth.org/stopcovid</w:t>
      </w:r>
    </w:p>
    <w:p w14:paraId="16045600" w14:textId="77777777" w:rsidR="00801BB8" w:rsidRDefault="00801BB8" w:rsidP="00801BB8">
      <w:pPr>
        <w:pStyle w:val="ListParagraph"/>
        <w:numPr>
          <w:ilvl w:val="0"/>
          <w:numId w:val="68"/>
        </w:numPr>
        <w:spacing w:after="0" w:line="240" w:lineRule="auto"/>
        <w:rPr>
          <w:sz w:val="24"/>
          <w:szCs w:val="24"/>
        </w:rPr>
      </w:pPr>
      <w:r w:rsidRPr="00A54328">
        <w:rPr>
          <w:sz w:val="24"/>
          <w:szCs w:val="24"/>
        </w:rPr>
        <w:t>Up to date information on 2019 Novel Coronavirus can be found at:</w:t>
      </w:r>
    </w:p>
    <w:p w14:paraId="3F63FFF0" w14:textId="77777777" w:rsidR="00801BB8" w:rsidRPr="00A54328" w:rsidRDefault="00801BB8" w:rsidP="00801BB8">
      <w:pPr>
        <w:pStyle w:val="ListParagraph"/>
        <w:numPr>
          <w:ilvl w:val="1"/>
          <w:numId w:val="68"/>
        </w:numPr>
        <w:spacing w:after="0" w:line="240" w:lineRule="auto"/>
        <w:rPr>
          <w:sz w:val="24"/>
          <w:szCs w:val="24"/>
        </w:rPr>
      </w:pPr>
      <w:r w:rsidRPr="00A54328">
        <w:rPr>
          <w:sz w:val="24"/>
          <w:szCs w:val="24"/>
        </w:rPr>
        <w:t>The Centers for Disease Control &amp; Prevention (CDC) (</w:t>
      </w:r>
      <w:hyperlink r:id="rId13" w:history="1">
        <w:r w:rsidRPr="00A54328">
          <w:rPr>
            <w:rStyle w:val="Hyperlink"/>
            <w:sz w:val="24"/>
            <w:szCs w:val="24"/>
          </w:rPr>
          <w:t>www.cdc.gov</w:t>
        </w:r>
      </w:hyperlink>
      <w:r w:rsidRPr="00A54328">
        <w:rPr>
          <w:sz w:val="24"/>
          <w:szCs w:val="24"/>
        </w:rPr>
        <w:t>)</w:t>
      </w:r>
    </w:p>
    <w:p w14:paraId="7A5E6E07" w14:textId="77777777" w:rsidR="00801BB8" w:rsidRPr="00A54328" w:rsidRDefault="00801BB8" w:rsidP="00801BB8">
      <w:pPr>
        <w:pStyle w:val="ListParagraph"/>
        <w:numPr>
          <w:ilvl w:val="1"/>
          <w:numId w:val="68"/>
        </w:numPr>
        <w:spacing w:after="0" w:line="240" w:lineRule="auto"/>
        <w:rPr>
          <w:sz w:val="24"/>
          <w:szCs w:val="24"/>
        </w:rPr>
      </w:pPr>
      <w:r w:rsidRPr="00A54328">
        <w:rPr>
          <w:sz w:val="24"/>
          <w:szCs w:val="24"/>
        </w:rPr>
        <w:t>California Department of Public Health (CDPH) (</w:t>
      </w:r>
      <w:hyperlink r:id="rId14" w:history="1">
        <w:r w:rsidRPr="00A54328">
          <w:rPr>
            <w:rStyle w:val="Hyperlink"/>
            <w:sz w:val="24"/>
            <w:szCs w:val="24"/>
          </w:rPr>
          <w:t>www.cdph.ca.gov</w:t>
        </w:r>
      </w:hyperlink>
      <w:r w:rsidRPr="00A54328">
        <w:rPr>
          <w:sz w:val="24"/>
          <w:szCs w:val="24"/>
        </w:rPr>
        <w:t>)</w:t>
      </w:r>
    </w:p>
    <w:p w14:paraId="13B00C90" w14:textId="77777777" w:rsidR="00801BB8" w:rsidRPr="00A54328" w:rsidRDefault="00801BB8" w:rsidP="00801BB8">
      <w:pPr>
        <w:pStyle w:val="ListParagraph"/>
        <w:numPr>
          <w:ilvl w:val="1"/>
          <w:numId w:val="68"/>
        </w:numPr>
        <w:spacing w:after="0" w:line="240" w:lineRule="auto"/>
        <w:rPr>
          <w:sz w:val="24"/>
          <w:szCs w:val="24"/>
        </w:rPr>
      </w:pPr>
      <w:r w:rsidRPr="00A54328">
        <w:rPr>
          <w:sz w:val="24"/>
          <w:szCs w:val="24"/>
        </w:rPr>
        <w:t>Orange County Health Care Agency: (</w:t>
      </w:r>
      <w:hyperlink r:id="rId15" w:history="1">
        <w:r w:rsidRPr="00A54328">
          <w:rPr>
            <w:rStyle w:val="Hyperlink"/>
            <w:sz w:val="24"/>
            <w:szCs w:val="24"/>
          </w:rPr>
          <w:t>www.ochealthinfo.com</w:t>
        </w:r>
      </w:hyperlink>
      <w:r w:rsidRPr="00A54328">
        <w:rPr>
          <w:sz w:val="24"/>
          <w:szCs w:val="24"/>
        </w:rPr>
        <w:t>)</w:t>
      </w:r>
    </w:p>
    <w:p w14:paraId="436BEEF4" w14:textId="03A34E28" w:rsidR="00E00147" w:rsidRPr="00D31930" w:rsidRDefault="00E00147" w:rsidP="00801BB8">
      <w:pPr>
        <w:pStyle w:val="ListParagraph"/>
        <w:spacing w:after="0" w:line="240" w:lineRule="auto"/>
        <w:ind w:left="0"/>
      </w:pPr>
    </w:p>
    <w:sectPr w:rsidR="00E00147" w:rsidRPr="00D31930" w:rsidSect="00801BB8">
      <w:headerReference w:type="default" r:id="rId16"/>
      <w:footerReference w:type="default" r:id="rId17"/>
      <w:pgSz w:w="12240" w:h="15840"/>
      <w:pgMar w:top="1440" w:right="1440" w:bottom="1224"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C1B5D" w14:textId="77777777" w:rsidR="00033A35" w:rsidRDefault="00033A35" w:rsidP="00705767">
      <w:pPr>
        <w:spacing w:after="0" w:line="240" w:lineRule="auto"/>
      </w:pPr>
      <w:r>
        <w:separator/>
      </w:r>
    </w:p>
  </w:endnote>
  <w:endnote w:type="continuationSeparator" w:id="0">
    <w:p w14:paraId="710100E6" w14:textId="77777777" w:rsidR="00033A35" w:rsidRDefault="00033A35" w:rsidP="00705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A3284" w14:textId="5D926AB4" w:rsidR="00B271DC" w:rsidRPr="00C27397" w:rsidRDefault="00C27397" w:rsidP="00C27397">
    <w:pPr>
      <w:pStyle w:val="Footer"/>
      <w:rPr>
        <w:b/>
        <w:sz w:val="20"/>
        <w:szCs w:val="20"/>
      </w:rPr>
    </w:pPr>
    <w:r w:rsidRPr="00F14527">
      <w:rPr>
        <w:sz w:val="20"/>
        <w:szCs w:val="20"/>
      </w:rPr>
      <w:t xml:space="preserve">The Orange County Nursing Home Infection Prevention Team is coordinated by the University of California, Irvine Health and </w:t>
    </w:r>
    <w:r>
      <w:rPr>
        <w:sz w:val="20"/>
        <w:szCs w:val="20"/>
      </w:rPr>
      <w:t xml:space="preserve">is </w:t>
    </w:r>
    <w:r w:rsidRPr="00F14527">
      <w:rPr>
        <w:sz w:val="20"/>
        <w:szCs w:val="20"/>
      </w:rPr>
      <w:t>jointly funded by Orange County Health Care Agency and CalOptima</w:t>
    </w:r>
    <w:r w:rsidRPr="00F14527">
      <w:rPr>
        <w:sz w:val="20"/>
        <w:szCs w:val="20"/>
      </w:rPr>
      <w:tab/>
    </w:r>
    <w:r w:rsidRPr="00F14527">
      <w:rPr>
        <w:b/>
        <w:sz w:val="20"/>
        <w:szCs w:val="20"/>
      </w:rPr>
      <w:t>Last Updated: 5/</w:t>
    </w:r>
    <w:r w:rsidR="0090737E">
      <w:rPr>
        <w:b/>
        <w:sz w:val="20"/>
        <w:szCs w:val="20"/>
      </w:rPr>
      <w:t>30</w:t>
    </w:r>
    <w:r w:rsidRPr="00F14527">
      <w:rPr>
        <w:b/>
        <w:sz w:val="20"/>
        <w:szCs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4EADA" w14:textId="77777777" w:rsidR="00033A35" w:rsidRDefault="00033A35" w:rsidP="00705767">
      <w:pPr>
        <w:spacing w:after="0" w:line="240" w:lineRule="auto"/>
      </w:pPr>
      <w:r>
        <w:separator/>
      </w:r>
    </w:p>
  </w:footnote>
  <w:footnote w:type="continuationSeparator" w:id="0">
    <w:p w14:paraId="6DC8FBD5" w14:textId="77777777" w:rsidR="00033A35" w:rsidRDefault="00033A35" w:rsidP="00705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4908D" w14:textId="5FD398F7" w:rsidR="00BF1AC9" w:rsidRDefault="004A3C0B" w:rsidP="00801BB8">
    <w:pPr>
      <w:pStyle w:val="Header"/>
      <w:rPr>
        <w:b/>
        <w:sz w:val="28"/>
      </w:rPr>
    </w:pPr>
    <w:r>
      <w:rPr>
        <w:b/>
        <w:sz w:val="28"/>
      </w:rPr>
      <w:tab/>
    </w:r>
  </w:p>
  <w:p w14:paraId="167C9E65" w14:textId="77777777" w:rsidR="004A3C0B" w:rsidRPr="00801BB8" w:rsidRDefault="004A3C0B" w:rsidP="00801BB8">
    <w:pPr>
      <w:pStyle w:val="Header"/>
      <w:jc w:val="center"/>
      <w:rPr>
        <w:b/>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C5553"/>
    <w:multiLevelType w:val="hybridMultilevel"/>
    <w:tmpl w:val="211A5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465A8"/>
    <w:multiLevelType w:val="hybridMultilevel"/>
    <w:tmpl w:val="6C5C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969B6"/>
    <w:multiLevelType w:val="hybridMultilevel"/>
    <w:tmpl w:val="70A01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A6759"/>
    <w:multiLevelType w:val="hybridMultilevel"/>
    <w:tmpl w:val="2B98E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44BCE"/>
    <w:multiLevelType w:val="hybridMultilevel"/>
    <w:tmpl w:val="C7D82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77ADF"/>
    <w:multiLevelType w:val="hybridMultilevel"/>
    <w:tmpl w:val="1304D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F08FB"/>
    <w:multiLevelType w:val="hybridMultilevel"/>
    <w:tmpl w:val="80BC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446B5"/>
    <w:multiLevelType w:val="hybridMultilevel"/>
    <w:tmpl w:val="8026D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5E0D61"/>
    <w:multiLevelType w:val="hybridMultilevel"/>
    <w:tmpl w:val="0D3C07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D52C3"/>
    <w:multiLevelType w:val="hybridMultilevel"/>
    <w:tmpl w:val="A51221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BB4748"/>
    <w:multiLevelType w:val="hybridMultilevel"/>
    <w:tmpl w:val="5B1E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9A4286"/>
    <w:multiLevelType w:val="hybridMultilevel"/>
    <w:tmpl w:val="BA4A3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996218"/>
    <w:multiLevelType w:val="hybridMultilevel"/>
    <w:tmpl w:val="E0F81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F35645"/>
    <w:multiLevelType w:val="hybridMultilevel"/>
    <w:tmpl w:val="C2B06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AC3A35"/>
    <w:multiLevelType w:val="hybridMultilevel"/>
    <w:tmpl w:val="897A8BDC"/>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C0E757A"/>
    <w:multiLevelType w:val="hybridMultilevel"/>
    <w:tmpl w:val="16201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56568B"/>
    <w:multiLevelType w:val="hybridMultilevel"/>
    <w:tmpl w:val="C5B2D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6D36B3"/>
    <w:multiLevelType w:val="hybridMultilevel"/>
    <w:tmpl w:val="7F00A6B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63226D"/>
    <w:multiLevelType w:val="hybridMultilevel"/>
    <w:tmpl w:val="BDDE8F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F74563A"/>
    <w:multiLevelType w:val="hybridMultilevel"/>
    <w:tmpl w:val="6AC44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AE112B"/>
    <w:multiLevelType w:val="hybridMultilevel"/>
    <w:tmpl w:val="80244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3F5103"/>
    <w:multiLevelType w:val="hybridMultilevel"/>
    <w:tmpl w:val="407E7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6B1442"/>
    <w:multiLevelType w:val="hybridMultilevel"/>
    <w:tmpl w:val="C93C8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AA2B0B"/>
    <w:multiLevelType w:val="hybridMultilevel"/>
    <w:tmpl w:val="05C0F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B4448E"/>
    <w:multiLevelType w:val="hybridMultilevel"/>
    <w:tmpl w:val="83E0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76593F"/>
    <w:multiLevelType w:val="hybridMultilevel"/>
    <w:tmpl w:val="09D47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CE1D3D"/>
    <w:multiLevelType w:val="hybridMultilevel"/>
    <w:tmpl w:val="D9A4E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106A66"/>
    <w:multiLevelType w:val="hybridMultilevel"/>
    <w:tmpl w:val="45AEA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8516E2"/>
    <w:multiLevelType w:val="hybridMultilevel"/>
    <w:tmpl w:val="40D0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E744CB"/>
    <w:multiLevelType w:val="hybridMultilevel"/>
    <w:tmpl w:val="D6D4F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192B3F"/>
    <w:multiLevelType w:val="hybridMultilevel"/>
    <w:tmpl w:val="A2AC2B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3F8A5F56"/>
    <w:multiLevelType w:val="hybridMultilevel"/>
    <w:tmpl w:val="3DAC5126"/>
    <w:lvl w:ilvl="0" w:tplc="AD2862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FD6D1A"/>
    <w:multiLevelType w:val="hybridMultilevel"/>
    <w:tmpl w:val="BE845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182CF6"/>
    <w:multiLevelType w:val="hybridMultilevel"/>
    <w:tmpl w:val="0502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9438F6"/>
    <w:multiLevelType w:val="hybridMultilevel"/>
    <w:tmpl w:val="D41A7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CF29C9"/>
    <w:multiLevelType w:val="hybridMultilevel"/>
    <w:tmpl w:val="A35221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58D7062"/>
    <w:multiLevelType w:val="hybridMultilevel"/>
    <w:tmpl w:val="4B92A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430A49"/>
    <w:multiLevelType w:val="hybridMultilevel"/>
    <w:tmpl w:val="9E709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F11DD2"/>
    <w:multiLevelType w:val="hybridMultilevel"/>
    <w:tmpl w:val="6AAA7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25500C"/>
    <w:multiLevelType w:val="hybridMultilevel"/>
    <w:tmpl w:val="3438C6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495B79E7"/>
    <w:multiLevelType w:val="hybridMultilevel"/>
    <w:tmpl w:val="F10E4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921800"/>
    <w:multiLevelType w:val="hybridMultilevel"/>
    <w:tmpl w:val="BB5E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AF451D"/>
    <w:multiLevelType w:val="hybridMultilevel"/>
    <w:tmpl w:val="740EAB82"/>
    <w:lvl w:ilvl="0" w:tplc="26F00BBA">
      <w:start w:val="1"/>
      <w:numFmt w:val="bullet"/>
      <w:lvlText w:val=""/>
      <w:lvlJc w:val="left"/>
      <w:pPr>
        <w:ind w:left="720" w:hanging="360"/>
      </w:pPr>
      <w:rPr>
        <w:rFonts w:ascii="Symbol" w:hAnsi="Symbol" w:hint="default"/>
      </w:rPr>
    </w:lvl>
    <w:lvl w:ilvl="1" w:tplc="4CFA8A48">
      <w:start w:val="1"/>
      <w:numFmt w:val="bullet"/>
      <w:lvlText w:val="o"/>
      <w:lvlJc w:val="left"/>
      <w:pPr>
        <w:ind w:left="1440" w:hanging="360"/>
      </w:pPr>
      <w:rPr>
        <w:rFonts w:ascii="Courier New" w:hAnsi="Courier New" w:hint="default"/>
      </w:rPr>
    </w:lvl>
    <w:lvl w:ilvl="2" w:tplc="96CEE492">
      <w:start w:val="1"/>
      <w:numFmt w:val="bullet"/>
      <w:lvlText w:val=""/>
      <w:lvlJc w:val="left"/>
      <w:pPr>
        <w:ind w:left="2160" w:hanging="360"/>
      </w:pPr>
      <w:rPr>
        <w:rFonts w:ascii="Wingdings" w:hAnsi="Wingdings" w:hint="default"/>
      </w:rPr>
    </w:lvl>
    <w:lvl w:ilvl="3" w:tplc="71A42FD4">
      <w:start w:val="1"/>
      <w:numFmt w:val="bullet"/>
      <w:lvlText w:val=""/>
      <w:lvlJc w:val="left"/>
      <w:pPr>
        <w:ind w:left="2880" w:hanging="360"/>
      </w:pPr>
      <w:rPr>
        <w:rFonts w:ascii="Symbol" w:hAnsi="Symbol" w:hint="default"/>
      </w:rPr>
    </w:lvl>
    <w:lvl w:ilvl="4" w:tplc="5AA6F342">
      <w:start w:val="1"/>
      <w:numFmt w:val="bullet"/>
      <w:lvlText w:val="o"/>
      <w:lvlJc w:val="left"/>
      <w:pPr>
        <w:ind w:left="3600" w:hanging="360"/>
      </w:pPr>
      <w:rPr>
        <w:rFonts w:ascii="Courier New" w:hAnsi="Courier New" w:hint="default"/>
      </w:rPr>
    </w:lvl>
    <w:lvl w:ilvl="5" w:tplc="CE4CAEBC">
      <w:start w:val="1"/>
      <w:numFmt w:val="bullet"/>
      <w:lvlText w:val=""/>
      <w:lvlJc w:val="left"/>
      <w:pPr>
        <w:ind w:left="4320" w:hanging="360"/>
      </w:pPr>
      <w:rPr>
        <w:rFonts w:ascii="Wingdings" w:hAnsi="Wingdings" w:hint="default"/>
      </w:rPr>
    </w:lvl>
    <w:lvl w:ilvl="6" w:tplc="F10AB6EC">
      <w:start w:val="1"/>
      <w:numFmt w:val="bullet"/>
      <w:lvlText w:val=""/>
      <w:lvlJc w:val="left"/>
      <w:pPr>
        <w:ind w:left="5040" w:hanging="360"/>
      </w:pPr>
      <w:rPr>
        <w:rFonts w:ascii="Symbol" w:hAnsi="Symbol" w:hint="default"/>
      </w:rPr>
    </w:lvl>
    <w:lvl w:ilvl="7" w:tplc="FD1CAAD4">
      <w:start w:val="1"/>
      <w:numFmt w:val="bullet"/>
      <w:lvlText w:val="o"/>
      <w:lvlJc w:val="left"/>
      <w:pPr>
        <w:ind w:left="5760" w:hanging="360"/>
      </w:pPr>
      <w:rPr>
        <w:rFonts w:ascii="Courier New" w:hAnsi="Courier New" w:hint="default"/>
      </w:rPr>
    </w:lvl>
    <w:lvl w:ilvl="8" w:tplc="273ED338">
      <w:start w:val="1"/>
      <w:numFmt w:val="bullet"/>
      <w:lvlText w:val=""/>
      <w:lvlJc w:val="left"/>
      <w:pPr>
        <w:ind w:left="6480" w:hanging="360"/>
      </w:pPr>
      <w:rPr>
        <w:rFonts w:ascii="Wingdings" w:hAnsi="Wingdings" w:hint="default"/>
      </w:rPr>
    </w:lvl>
  </w:abstractNum>
  <w:abstractNum w:abstractNumId="43" w15:restartNumberingAfterBreak="0">
    <w:nsid w:val="4FA247F2"/>
    <w:multiLevelType w:val="hybridMultilevel"/>
    <w:tmpl w:val="02F836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520C4D55"/>
    <w:multiLevelType w:val="hybridMultilevel"/>
    <w:tmpl w:val="F520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775D28"/>
    <w:multiLevelType w:val="hybridMultilevel"/>
    <w:tmpl w:val="2910C834"/>
    <w:lvl w:ilvl="0" w:tplc="225C66FA">
      <w:start w:val="1"/>
      <w:numFmt w:val="bullet"/>
      <w:lvlText w:val=""/>
      <w:lvlJc w:val="left"/>
      <w:pPr>
        <w:ind w:left="720" w:hanging="360"/>
      </w:pPr>
      <w:rPr>
        <w:rFonts w:ascii="Symbol" w:hAnsi="Symbol" w:hint="default"/>
      </w:rPr>
    </w:lvl>
    <w:lvl w:ilvl="1" w:tplc="E8CA1D04">
      <w:start w:val="1"/>
      <w:numFmt w:val="bullet"/>
      <w:lvlText w:val="o"/>
      <w:lvlJc w:val="left"/>
      <w:pPr>
        <w:ind w:left="1440" w:hanging="360"/>
      </w:pPr>
      <w:rPr>
        <w:rFonts w:ascii="Courier New" w:hAnsi="Courier New" w:hint="default"/>
      </w:rPr>
    </w:lvl>
    <w:lvl w:ilvl="2" w:tplc="8AD222F0">
      <w:start w:val="1"/>
      <w:numFmt w:val="bullet"/>
      <w:lvlText w:val=""/>
      <w:lvlJc w:val="left"/>
      <w:pPr>
        <w:ind w:left="2160" w:hanging="360"/>
      </w:pPr>
      <w:rPr>
        <w:rFonts w:ascii="Wingdings" w:hAnsi="Wingdings" w:hint="default"/>
      </w:rPr>
    </w:lvl>
    <w:lvl w:ilvl="3" w:tplc="BD249D28">
      <w:start w:val="1"/>
      <w:numFmt w:val="bullet"/>
      <w:lvlText w:val=""/>
      <w:lvlJc w:val="left"/>
      <w:pPr>
        <w:ind w:left="2880" w:hanging="360"/>
      </w:pPr>
      <w:rPr>
        <w:rFonts w:ascii="Symbol" w:hAnsi="Symbol" w:hint="default"/>
      </w:rPr>
    </w:lvl>
    <w:lvl w:ilvl="4" w:tplc="90242656">
      <w:start w:val="1"/>
      <w:numFmt w:val="bullet"/>
      <w:lvlText w:val="o"/>
      <w:lvlJc w:val="left"/>
      <w:pPr>
        <w:ind w:left="3600" w:hanging="360"/>
      </w:pPr>
      <w:rPr>
        <w:rFonts w:ascii="Courier New" w:hAnsi="Courier New" w:hint="default"/>
      </w:rPr>
    </w:lvl>
    <w:lvl w:ilvl="5" w:tplc="11320C36">
      <w:start w:val="1"/>
      <w:numFmt w:val="bullet"/>
      <w:lvlText w:val=""/>
      <w:lvlJc w:val="left"/>
      <w:pPr>
        <w:ind w:left="4320" w:hanging="360"/>
      </w:pPr>
      <w:rPr>
        <w:rFonts w:ascii="Wingdings" w:hAnsi="Wingdings" w:hint="default"/>
      </w:rPr>
    </w:lvl>
    <w:lvl w:ilvl="6" w:tplc="E278B83C">
      <w:start w:val="1"/>
      <w:numFmt w:val="bullet"/>
      <w:lvlText w:val=""/>
      <w:lvlJc w:val="left"/>
      <w:pPr>
        <w:ind w:left="5040" w:hanging="360"/>
      </w:pPr>
      <w:rPr>
        <w:rFonts w:ascii="Symbol" w:hAnsi="Symbol" w:hint="default"/>
      </w:rPr>
    </w:lvl>
    <w:lvl w:ilvl="7" w:tplc="8220A170">
      <w:start w:val="1"/>
      <w:numFmt w:val="bullet"/>
      <w:lvlText w:val="o"/>
      <w:lvlJc w:val="left"/>
      <w:pPr>
        <w:ind w:left="5760" w:hanging="360"/>
      </w:pPr>
      <w:rPr>
        <w:rFonts w:ascii="Courier New" w:hAnsi="Courier New" w:hint="default"/>
      </w:rPr>
    </w:lvl>
    <w:lvl w:ilvl="8" w:tplc="E2661B4E">
      <w:start w:val="1"/>
      <w:numFmt w:val="bullet"/>
      <w:lvlText w:val=""/>
      <w:lvlJc w:val="left"/>
      <w:pPr>
        <w:ind w:left="6480" w:hanging="360"/>
      </w:pPr>
      <w:rPr>
        <w:rFonts w:ascii="Wingdings" w:hAnsi="Wingdings" w:hint="default"/>
      </w:rPr>
    </w:lvl>
  </w:abstractNum>
  <w:abstractNum w:abstractNumId="46" w15:restartNumberingAfterBreak="0">
    <w:nsid w:val="534A0E66"/>
    <w:multiLevelType w:val="hybridMultilevel"/>
    <w:tmpl w:val="7C1E2772"/>
    <w:lvl w:ilvl="0" w:tplc="EA905ED4">
      <w:start w:val="1"/>
      <w:numFmt w:val="bullet"/>
      <w:lvlText w:val=""/>
      <w:lvlJc w:val="left"/>
      <w:pPr>
        <w:ind w:left="720" w:hanging="360"/>
      </w:pPr>
      <w:rPr>
        <w:rFonts w:ascii="Symbol" w:hAnsi="Symbol" w:hint="default"/>
      </w:rPr>
    </w:lvl>
    <w:lvl w:ilvl="1" w:tplc="4EA47C90">
      <w:start w:val="1"/>
      <w:numFmt w:val="bullet"/>
      <w:lvlText w:val="o"/>
      <w:lvlJc w:val="left"/>
      <w:pPr>
        <w:ind w:left="1440" w:hanging="360"/>
      </w:pPr>
      <w:rPr>
        <w:rFonts w:ascii="Courier New" w:hAnsi="Courier New" w:hint="default"/>
      </w:rPr>
    </w:lvl>
    <w:lvl w:ilvl="2" w:tplc="2E889256">
      <w:start w:val="1"/>
      <w:numFmt w:val="bullet"/>
      <w:lvlText w:val=""/>
      <w:lvlJc w:val="left"/>
      <w:pPr>
        <w:ind w:left="2160" w:hanging="360"/>
      </w:pPr>
      <w:rPr>
        <w:rFonts w:ascii="Wingdings" w:hAnsi="Wingdings" w:hint="default"/>
      </w:rPr>
    </w:lvl>
    <w:lvl w:ilvl="3" w:tplc="88186CBA">
      <w:start w:val="1"/>
      <w:numFmt w:val="bullet"/>
      <w:lvlText w:val=""/>
      <w:lvlJc w:val="left"/>
      <w:pPr>
        <w:ind w:left="2880" w:hanging="360"/>
      </w:pPr>
      <w:rPr>
        <w:rFonts w:ascii="Symbol" w:hAnsi="Symbol" w:hint="default"/>
      </w:rPr>
    </w:lvl>
    <w:lvl w:ilvl="4" w:tplc="7550DFC4">
      <w:start w:val="1"/>
      <w:numFmt w:val="bullet"/>
      <w:lvlText w:val="o"/>
      <w:lvlJc w:val="left"/>
      <w:pPr>
        <w:ind w:left="3600" w:hanging="360"/>
      </w:pPr>
      <w:rPr>
        <w:rFonts w:ascii="Courier New" w:hAnsi="Courier New" w:hint="default"/>
      </w:rPr>
    </w:lvl>
    <w:lvl w:ilvl="5" w:tplc="DCAE8F0E">
      <w:start w:val="1"/>
      <w:numFmt w:val="bullet"/>
      <w:lvlText w:val=""/>
      <w:lvlJc w:val="left"/>
      <w:pPr>
        <w:ind w:left="4320" w:hanging="360"/>
      </w:pPr>
      <w:rPr>
        <w:rFonts w:ascii="Wingdings" w:hAnsi="Wingdings" w:hint="default"/>
      </w:rPr>
    </w:lvl>
    <w:lvl w:ilvl="6" w:tplc="769A956C">
      <w:start w:val="1"/>
      <w:numFmt w:val="bullet"/>
      <w:lvlText w:val=""/>
      <w:lvlJc w:val="left"/>
      <w:pPr>
        <w:ind w:left="5040" w:hanging="360"/>
      </w:pPr>
      <w:rPr>
        <w:rFonts w:ascii="Symbol" w:hAnsi="Symbol" w:hint="default"/>
      </w:rPr>
    </w:lvl>
    <w:lvl w:ilvl="7" w:tplc="F58CBC2A">
      <w:start w:val="1"/>
      <w:numFmt w:val="bullet"/>
      <w:lvlText w:val="o"/>
      <w:lvlJc w:val="left"/>
      <w:pPr>
        <w:ind w:left="5760" w:hanging="360"/>
      </w:pPr>
      <w:rPr>
        <w:rFonts w:ascii="Courier New" w:hAnsi="Courier New" w:hint="default"/>
      </w:rPr>
    </w:lvl>
    <w:lvl w:ilvl="8" w:tplc="5094CE4C">
      <w:start w:val="1"/>
      <w:numFmt w:val="bullet"/>
      <w:lvlText w:val=""/>
      <w:lvlJc w:val="left"/>
      <w:pPr>
        <w:ind w:left="6480" w:hanging="360"/>
      </w:pPr>
      <w:rPr>
        <w:rFonts w:ascii="Wingdings" w:hAnsi="Wingdings" w:hint="default"/>
      </w:rPr>
    </w:lvl>
  </w:abstractNum>
  <w:abstractNum w:abstractNumId="47" w15:restartNumberingAfterBreak="0">
    <w:nsid w:val="53F94ED5"/>
    <w:multiLevelType w:val="hybridMultilevel"/>
    <w:tmpl w:val="2C68F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42011BE"/>
    <w:multiLevelType w:val="hybridMultilevel"/>
    <w:tmpl w:val="A5961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200209"/>
    <w:multiLevelType w:val="hybridMultilevel"/>
    <w:tmpl w:val="5F244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054264"/>
    <w:multiLevelType w:val="hybridMultilevel"/>
    <w:tmpl w:val="6B5AB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D0A0DAA"/>
    <w:multiLevelType w:val="hybridMultilevel"/>
    <w:tmpl w:val="B210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D6236D1"/>
    <w:multiLevelType w:val="hybridMultilevel"/>
    <w:tmpl w:val="5F92C4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3" w15:restartNumberingAfterBreak="0">
    <w:nsid w:val="5DA421D1"/>
    <w:multiLevelType w:val="hybridMultilevel"/>
    <w:tmpl w:val="197E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492025D"/>
    <w:multiLevelType w:val="hybridMultilevel"/>
    <w:tmpl w:val="41D632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811237C"/>
    <w:multiLevelType w:val="hybridMultilevel"/>
    <w:tmpl w:val="03C276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6" w15:restartNumberingAfterBreak="0">
    <w:nsid w:val="70083415"/>
    <w:multiLevelType w:val="hybridMultilevel"/>
    <w:tmpl w:val="82EAD1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CB08FE"/>
    <w:multiLevelType w:val="hybridMultilevel"/>
    <w:tmpl w:val="94807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D01F07"/>
    <w:multiLevelType w:val="hybridMultilevel"/>
    <w:tmpl w:val="2B8E6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4E71E0"/>
    <w:multiLevelType w:val="hybridMultilevel"/>
    <w:tmpl w:val="D91CB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BE2FCE"/>
    <w:multiLevelType w:val="hybridMultilevel"/>
    <w:tmpl w:val="4D62125E"/>
    <w:lvl w:ilvl="0" w:tplc="04090003">
      <w:start w:val="1"/>
      <w:numFmt w:val="bullet"/>
      <w:lvlText w:val="o"/>
      <w:lvlJc w:val="left"/>
      <w:pPr>
        <w:ind w:left="720" w:hanging="360"/>
      </w:pPr>
      <w:rPr>
        <w:rFonts w:ascii="Courier New" w:hAnsi="Courier New" w:cs="Courier New" w:hint="default"/>
      </w:rPr>
    </w:lvl>
    <w:lvl w:ilvl="1" w:tplc="4EA47C90">
      <w:start w:val="1"/>
      <w:numFmt w:val="bullet"/>
      <w:lvlText w:val="o"/>
      <w:lvlJc w:val="left"/>
      <w:pPr>
        <w:ind w:left="1440" w:hanging="360"/>
      </w:pPr>
      <w:rPr>
        <w:rFonts w:ascii="Courier New" w:hAnsi="Courier New" w:hint="default"/>
      </w:rPr>
    </w:lvl>
    <w:lvl w:ilvl="2" w:tplc="2E889256">
      <w:start w:val="1"/>
      <w:numFmt w:val="bullet"/>
      <w:lvlText w:val=""/>
      <w:lvlJc w:val="left"/>
      <w:pPr>
        <w:ind w:left="2160" w:hanging="360"/>
      </w:pPr>
      <w:rPr>
        <w:rFonts w:ascii="Wingdings" w:hAnsi="Wingdings" w:hint="default"/>
      </w:rPr>
    </w:lvl>
    <w:lvl w:ilvl="3" w:tplc="88186CBA">
      <w:start w:val="1"/>
      <w:numFmt w:val="bullet"/>
      <w:lvlText w:val=""/>
      <w:lvlJc w:val="left"/>
      <w:pPr>
        <w:ind w:left="2880" w:hanging="360"/>
      </w:pPr>
      <w:rPr>
        <w:rFonts w:ascii="Symbol" w:hAnsi="Symbol" w:hint="default"/>
      </w:rPr>
    </w:lvl>
    <w:lvl w:ilvl="4" w:tplc="7550DFC4">
      <w:start w:val="1"/>
      <w:numFmt w:val="bullet"/>
      <w:lvlText w:val="o"/>
      <w:lvlJc w:val="left"/>
      <w:pPr>
        <w:ind w:left="3600" w:hanging="360"/>
      </w:pPr>
      <w:rPr>
        <w:rFonts w:ascii="Courier New" w:hAnsi="Courier New" w:hint="default"/>
      </w:rPr>
    </w:lvl>
    <w:lvl w:ilvl="5" w:tplc="DCAE8F0E">
      <w:start w:val="1"/>
      <w:numFmt w:val="bullet"/>
      <w:lvlText w:val=""/>
      <w:lvlJc w:val="left"/>
      <w:pPr>
        <w:ind w:left="4320" w:hanging="360"/>
      </w:pPr>
      <w:rPr>
        <w:rFonts w:ascii="Wingdings" w:hAnsi="Wingdings" w:hint="default"/>
      </w:rPr>
    </w:lvl>
    <w:lvl w:ilvl="6" w:tplc="769A956C">
      <w:start w:val="1"/>
      <w:numFmt w:val="bullet"/>
      <w:lvlText w:val=""/>
      <w:lvlJc w:val="left"/>
      <w:pPr>
        <w:ind w:left="5040" w:hanging="360"/>
      </w:pPr>
      <w:rPr>
        <w:rFonts w:ascii="Symbol" w:hAnsi="Symbol" w:hint="default"/>
      </w:rPr>
    </w:lvl>
    <w:lvl w:ilvl="7" w:tplc="F58CBC2A">
      <w:start w:val="1"/>
      <w:numFmt w:val="bullet"/>
      <w:lvlText w:val="o"/>
      <w:lvlJc w:val="left"/>
      <w:pPr>
        <w:ind w:left="5760" w:hanging="360"/>
      </w:pPr>
      <w:rPr>
        <w:rFonts w:ascii="Courier New" w:hAnsi="Courier New" w:hint="default"/>
      </w:rPr>
    </w:lvl>
    <w:lvl w:ilvl="8" w:tplc="5094CE4C">
      <w:start w:val="1"/>
      <w:numFmt w:val="bullet"/>
      <w:lvlText w:val=""/>
      <w:lvlJc w:val="left"/>
      <w:pPr>
        <w:ind w:left="6480" w:hanging="360"/>
      </w:pPr>
      <w:rPr>
        <w:rFonts w:ascii="Wingdings" w:hAnsi="Wingdings" w:hint="default"/>
      </w:rPr>
    </w:lvl>
  </w:abstractNum>
  <w:abstractNum w:abstractNumId="61" w15:restartNumberingAfterBreak="0">
    <w:nsid w:val="773870B1"/>
    <w:multiLevelType w:val="hybridMultilevel"/>
    <w:tmpl w:val="115C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7CC219E"/>
    <w:multiLevelType w:val="hybridMultilevel"/>
    <w:tmpl w:val="CC2688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78CB6509"/>
    <w:multiLevelType w:val="hybridMultilevel"/>
    <w:tmpl w:val="9B3A8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9092341"/>
    <w:multiLevelType w:val="hybridMultilevel"/>
    <w:tmpl w:val="69ECF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AE446DC"/>
    <w:multiLevelType w:val="hybridMultilevel"/>
    <w:tmpl w:val="49E66844"/>
    <w:lvl w:ilvl="0" w:tplc="6792C98E">
      <w:start w:val="1"/>
      <w:numFmt w:val="bullet"/>
      <w:lvlText w:val=""/>
      <w:lvlJc w:val="left"/>
      <w:pPr>
        <w:ind w:left="720" w:hanging="360"/>
      </w:pPr>
      <w:rPr>
        <w:rFonts w:ascii="Symbol" w:hAnsi="Symbol" w:hint="default"/>
      </w:rPr>
    </w:lvl>
    <w:lvl w:ilvl="1" w:tplc="EFF4E320">
      <w:start w:val="1"/>
      <w:numFmt w:val="bullet"/>
      <w:lvlText w:val="o"/>
      <w:lvlJc w:val="left"/>
      <w:pPr>
        <w:ind w:left="1440" w:hanging="360"/>
      </w:pPr>
      <w:rPr>
        <w:rFonts w:ascii="Courier New" w:hAnsi="Courier New" w:hint="default"/>
      </w:rPr>
    </w:lvl>
    <w:lvl w:ilvl="2" w:tplc="E74E55DE">
      <w:start w:val="1"/>
      <w:numFmt w:val="bullet"/>
      <w:lvlText w:val=""/>
      <w:lvlJc w:val="left"/>
      <w:pPr>
        <w:ind w:left="2160" w:hanging="360"/>
      </w:pPr>
      <w:rPr>
        <w:rFonts w:ascii="Wingdings" w:hAnsi="Wingdings" w:hint="default"/>
      </w:rPr>
    </w:lvl>
    <w:lvl w:ilvl="3" w:tplc="A0822EE6">
      <w:start w:val="1"/>
      <w:numFmt w:val="bullet"/>
      <w:lvlText w:val=""/>
      <w:lvlJc w:val="left"/>
      <w:pPr>
        <w:ind w:left="2880" w:hanging="360"/>
      </w:pPr>
      <w:rPr>
        <w:rFonts w:ascii="Symbol" w:hAnsi="Symbol" w:hint="default"/>
      </w:rPr>
    </w:lvl>
    <w:lvl w:ilvl="4" w:tplc="B224A342">
      <w:start w:val="1"/>
      <w:numFmt w:val="bullet"/>
      <w:lvlText w:val="o"/>
      <w:lvlJc w:val="left"/>
      <w:pPr>
        <w:ind w:left="3600" w:hanging="360"/>
      </w:pPr>
      <w:rPr>
        <w:rFonts w:ascii="Courier New" w:hAnsi="Courier New" w:hint="default"/>
      </w:rPr>
    </w:lvl>
    <w:lvl w:ilvl="5" w:tplc="95EE4E88">
      <w:start w:val="1"/>
      <w:numFmt w:val="bullet"/>
      <w:lvlText w:val=""/>
      <w:lvlJc w:val="left"/>
      <w:pPr>
        <w:ind w:left="4320" w:hanging="360"/>
      </w:pPr>
      <w:rPr>
        <w:rFonts w:ascii="Wingdings" w:hAnsi="Wingdings" w:hint="default"/>
      </w:rPr>
    </w:lvl>
    <w:lvl w:ilvl="6" w:tplc="486268D0">
      <w:start w:val="1"/>
      <w:numFmt w:val="bullet"/>
      <w:lvlText w:val=""/>
      <w:lvlJc w:val="left"/>
      <w:pPr>
        <w:ind w:left="5040" w:hanging="360"/>
      </w:pPr>
      <w:rPr>
        <w:rFonts w:ascii="Symbol" w:hAnsi="Symbol" w:hint="default"/>
      </w:rPr>
    </w:lvl>
    <w:lvl w:ilvl="7" w:tplc="791E01B2">
      <w:start w:val="1"/>
      <w:numFmt w:val="bullet"/>
      <w:lvlText w:val="o"/>
      <w:lvlJc w:val="left"/>
      <w:pPr>
        <w:ind w:left="5760" w:hanging="360"/>
      </w:pPr>
      <w:rPr>
        <w:rFonts w:ascii="Courier New" w:hAnsi="Courier New" w:hint="default"/>
      </w:rPr>
    </w:lvl>
    <w:lvl w:ilvl="8" w:tplc="544E8F22">
      <w:start w:val="1"/>
      <w:numFmt w:val="bullet"/>
      <w:lvlText w:val=""/>
      <w:lvlJc w:val="left"/>
      <w:pPr>
        <w:ind w:left="6480" w:hanging="360"/>
      </w:pPr>
      <w:rPr>
        <w:rFonts w:ascii="Wingdings" w:hAnsi="Wingdings" w:hint="default"/>
      </w:rPr>
    </w:lvl>
  </w:abstractNum>
  <w:abstractNum w:abstractNumId="66" w15:restartNumberingAfterBreak="0">
    <w:nsid w:val="7C261A16"/>
    <w:multiLevelType w:val="hybridMultilevel"/>
    <w:tmpl w:val="04382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CDF51F8"/>
    <w:multiLevelType w:val="hybridMultilevel"/>
    <w:tmpl w:val="BD8C2C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EE904C9"/>
    <w:multiLevelType w:val="hybridMultilevel"/>
    <w:tmpl w:val="87FC3A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F936DC1"/>
    <w:multiLevelType w:val="hybridMultilevel"/>
    <w:tmpl w:val="A37E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7"/>
  </w:num>
  <w:num w:numId="2">
    <w:abstractNumId w:val="10"/>
  </w:num>
  <w:num w:numId="3">
    <w:abstractNumId w:val="21"/>
  </w:num>
  <w:num w:numId="4">
    <w:abstractNumId w:val="47"/>
  </w:num>
  <w:num w:numId="5">
    <w:abstractNumId w:val="11"/>
  </w:num>
  <w:num w:numId="6">
    <w:abstractNumId w:val="69"/>
  </w:num>
  <w:num w:numId="7">
    <w:abstractNumId w:val="53"/>
  </w:num>
  <w:num w:numId="8">
    <w:abstractNumId w:val="49"/>
  </w:num>
  <w:num w:numId="9">
    <w:abstractNumId w:val="39"/>
  </w:num>
  <w:num w:numId="10">
    <w:abstractNumId w:val="59"/>
  </w:num>
  <w:num w:numId="11">
    <w:abstractNumId w:val="33"/>
  </w:num>
  <w:num w:numId="12">
    <w:abstractNumId w:val="58"/>
  </w:num>
  <w:num w:numId="13">
    <w:abstractNumId w:val="30"/>
  </w:num>
  <w:num w:numId="14">
    <w:abstractNumId w:val="38"/>
  </w:num>
  <w:num w:numId="15">
    <w:abstractNumId w:val="31"/>
  </w:num>
  <w:num w:numId="16">
    <w:abstractNumId w:val="3"/>
  </w:num>
  <w:num w:numId="17">
    <w:abstractNumId w:val="36"/>
  </w:num>
  <w:num w:numId="18">
    <w:abstractNumId w:val="55"/>
  </w:num>
  <w:num w:numId="19">
    <w:abstractNumId w:val="61"/>
  </w:num>
  <w:num w:numId="20">
    <w:abstractNumId w:val="6"/>
  </w:num>
  <w:num w:numId="21">
    <w:abstractNumId w:val="41"/>
  </w:num>
  <w:num w:numId="22">
    <w:abstractNumId w:val="15"/>
  </w:num>
  <w:num w:numId="23">
    <w:abstractNumId w:val="45"/>
  </w:num>
  <w:num w:numId="24">
    <w:abstractNumId w:val="46"/>
  </w:num>
  <w:num w:numId="25">
    <w:abstractNumId w:val="65"/>
  </w:num>
  <w:num w:numId="26">
    <w:abstractNumId w:val="51"/>
  </w:num>
  <w:num w:numId="27">
    <w:abstractNumId w:val="22"/>
  </w:num>
  <w:num w:numId="28">
    <w:abstractNumId w:val="20"/>
  </w:num>
  <w:num w:numId="29">
    <w:abstractNumId w:val="43"/>
  </w:num>
  <w:num w:numId="30">
    <w:abstractNumId w:val="48"/>
  </w:num>
  <w:num w:numId="31">
    <w:abstractNumId w:val="50"/>
  </w:num>
  <w:num w:numId="32">
    <w:abstractNumId w:val="42"/>
  </w:num>
  <w:num w:numId="33">
    <w:abstractNumId w:val="29"/>
  </w:num>
  <w:num w:numId="34">
    <w:abstractNumId w:val="13"/>
  </w:num>
  <w:num w:numId="35">
    <w:abstractNumId w:val="32"/>
  </w:num>
  <w:num w:numId="36">
    <w:abstractNumId w:val="40"/>
  </w:num>
  <w:num w:numId="37">
    <w:abstractNumId w:val="34"/>
  </w:num>
  <w:num w:numId="38">
    <w:abstractNumId w:val="26"/>
  </w:num>
  <w:num w:numId="39">
    <w:abstractNumId w:val="19"/>
  </w:num>
  <w:num w:numId="40">
    <w:abstractNumId w:val="37"/>
  </w:num>
  <w:num w:numId="41">
    <w:abstractNumId w:val="63"/>
  </w:num>
  <w:num w:numId="42">
    <w:abstractNumId w:val="54"/>
  </w:num>
  <w:num w:numId="43">
    <w:abstractNumId w:val="52"/>
  </w:num>
  <w:num w:numId="44">
    <w:abstractNumId w:val="24"/>
  </w:num>
  <w:num w:numId="45">
    <w:abstractNumId w:val="25"/>
  </w:num>
  <w:num w:numId="46">
    <w:abstractNumId w:val="7"/>
  </w:num>
  <w:num w:numId="47">
    <w:abstractNumId w:val="9"/>
  </w:num>
  <w:num w:numId="48">
    <w:abstractNumId w:val="23"/>
  </w:num>
  <w:num w:numId="49">
    <w:abstractNumId w:val="18"/>
  </w:num>
  <w:num w:numId="50">
    <w:abstractNumId w:val="60"/>
  </w:num>
  <w:num w:numId="51">
    <w:abstractNumId w:val="44"/>
  </w:num>
  <w:num w:numId="52">
    <w:abstractNumId w:val="62"/>
  </w:num>
  <w:num w:numId="53">
    <w:abstractNumId w:val="5"/>
  </w:num>
  <w:num w:numId="54">
    <w:abstractNumId w:val="1"/>
  </w:num>
  <w:num w:numId="55">
    <w:abstractNumId w:val="66"/>
  </w:num>
  <w:num w:numId="56">
    <w:abstractNumId w:val="27"/>
  </w:num>
  <w:num w:numId="57">
    <w:abstractNumId w:val="12"/>
  </w:num>
  <w:num w:numId="58">
    <w:abstractNumId w:val="4"/>
  </w:num>
  <w:num w:numId="59">
    <w:abstractNumId w:val="67"/>
  </w:num>
  <w:num w:numId="60">
    <w:abstractNumId w:val="28"/>
  </w:num>
  <w:num w:numId="61">
    <w:abstractNumId w:val="0"/>
  </w:num>
  <w:num w:numId="62">
    <w:abstractNumId w:val="2"/>
  </w:num>
  <w:num w:numId="63">
    <w:abstractNumId w:val="64"/>
  </w:num>
  <w:num w:numId="64">
    <w:abstractNumId w:val="14"/>
  </w:num>
  <w:num w:numId="65">
    <w:abstractNumId w:val="56"/>
  </w:num>
  <w:num w:numId="66">
    <w:abstractNumId w:val="17"/>
  </w:num>
  <w:num w:numId="67">
    <w:abstractNumId w:val="68"/>
  </w:num>
  <w:num w:numId="68">
    <w:abstractNumId w:val="16"/>
  </w:num>
  <w:num w:numId="69">
    <w:abstractNumId w:val="8"/>
  </w:num>
  <w:num w:numId="70">
    <w:abstractNumId w:val="3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7F1"/>
    <w:rsid w:val="000027D4"/>
    <w:rsid w:val="00007ACD"/>
    <w:rsid w:val="00010F8C"/>
    <w:rsid w:val="00023FBA"/>
    <w:rsid w:val="00026579"/>
    <w:rsid w:val="000279B0"/>
    <w:rsid w:val="00033A35"/>
    <w:rsid w:val="00042029"/>
    <w:rsid w:val="00046C84"/>
    <w:rsid w:val="000528E4"/>
    <w:rsid w:val="000616F5"/>
    <w:rsid w:val="00062FB4"/>
    <w:rsid w:val="0007043F"/>
    <w:rsid w:val="000733ED"/>
    <w:rsid w:val="000A4571"/>
    <w:rsid w:val="000B1A33"/>
    <w:rsid w:val="000B7201"/>
    <w:rsid w:val="000C297B"/>
    <w:rsid w:val="000C7942"/>
    <w:rsid w:val="000D2317"/>
    <w:rsid w:val="000D6759"/>
    <w:rsid w:val="000E1094"/>
    <w:rsid w:val="000E27BD"/>
    <w:rsid w:val="000E3975"/>
    <w:rsid w:val="000E3C25"/>
    <w:rsid w:val="000E3F71"/>
    <w:rsid w:val="000E53D5"/>
    <w:rsid w:val="000F1C63"/>
    <w:rsid w:val="00117E66"/>
    <w:rsid w:val="00125F09"/>
    <w:rsid w:val="00136DF8"/>
    <w:rsid w:val="00146AC0"/>
    <w:rsid w:val="00147EA5"/>
    <w:rsid w:val="001527F7"/>
    <w:rsid w:val="00152AB6"/>
    <w:rsid w:val="001562B3"/>
    <w:rsid w:val="00167052"/>
    <w:rsid w:val="00171AB8"/>
    <w:rsid w:val="001727E4"/>
    <w:rsid w:val="001729F5"/>
    <w:rsid w:val="00172CB4"/>
    <w:rsid w:val="00173AAB"/>
    <w:rsid w:val="00174E00"/>
    <w:rsid w:val="001805CC"/>
    <w:rsid w:val="00181D5B"/>
    <w:rsid w:val="0018360D"/>
    <w:rsid w:val="00192DAB"/>
    <w:rsid w:val="001B4321"/>
    <w:rsid w:val="001B7BA1"/>
    <w:rsid w:val="001C0D69"/>
    <w:rsid w:val="001D0656"/>
    <w:rsid w:val="001D0762"/>
    <w:rsid w:val="001E2886"/>
    <w:rsid w:val="001E605A"/>
    <w:rsid w:val="001F026E"/>
    <w:rsid w:val="001F5A38"/>
    <w:rsid w:val="001F644C"/>
    <w:rsid w:val="00203714"/>
    <w:rsid w:val="00212D8E"/>
    <w:rsid w:val="00231805"/>
    <w:rsid w:val="002334A8"/>
    <w:rsid w:val="00234268"/>
    <w:rsid w:val="00234C10"/>
    <w:rsid w:val="00245580"/>
    <w:rsid w:val="00253B0A"/>
    <w:rsid w:val="00254C67"/>
    <w:rsid w:val="00256AF0"/>
    <w:rsid w:val="002618D1"/>
    <w:rsid w:val="002630CC"/>
    <w:rsid w:val="00264F61"/>
    <w:rsid w:val="00272A5C"/>
    <w:rsid w:val="00275AC0"/>
    <w:rsid w:val="00283B56"/>
    <w:rsid w:val="0028472A"/>
    <w:rsid w:val="002957A0"/>
    <w:rsid w:val="002A0AB8"/>
    <w:rsid w:val="002B0039"/>
    <w:rsid w:val="002B1BEE"/>
    <w:rsid w:val="002B3208"/>
    <w:rsid w:val="002B52D0"/>
    <w:rsid w:val="002B5632"/>
    <w:rsid w:val="002D725B"/>
    <w:rsid w:val="002D7F8E"/>
    <w:rsid w:val="002E3BD2"/>
    <w:rsid w:val="002E67B9"/>
    <w:rsid w:val="002E6927"/>
    <w:rsid w:val="002F7B2D"/>
    <w:rsid w:val="00300DB6"/>
    <w:rsid w:val="00302C68"/>
    <w:rsid w:val="0031141C"/>
    <w:rsid w:val="00311F3A"/>
    <w:rsid w:val="0031283F"/>
    <w:rsid w:val="00312B63"/>
    <w:rsid w:val="00315E2C"/>
    <w:rsid w:val="0031782F"/>
    <w:rsid w:val="00317F38"/>
    <w:rsid w:val="00331D7C"/>
    <w:rsid w:val="003378ED"/>
    <w:rsid w:val="003410B1"/>
    <w:rsid w:val="0034331F"/>
    <w:rsid w:val="00347E9B"/>
    <w:rsid w:val="00350B84"/>
    <w:rsid w:val="0035352B"/>
    <w:rsid w:val="00357C6C"/>
    <w:rsid w:val="00362BA4"/>
    <w:rsid w:val="00367A28"/>
    <w:rsid w:val="00370508"/>
    <w:rsid w:val="0037685B"/>
    <w:rsid w:val="003806E0"/>
    <w:rsid w:val="00382FDD"/>
    <w:rsid w:val="003847B5"/>
    <w:rsid w:val="00385D37"/>
    <w:rsid w:val="0038633A"/>
    <w:rsid w:val="00396080"/>
    <w:rsid w:val="00396C2A"/>
    <w:rsid w:val="003A099E"/>
    <w:rsid w:val="003A1BEC"/>
    <w:rsid w:val="003A36FC"/>
    <w:rsid w:val="003B6756"/>
    <w:rsid w:val="003B71C5"/>
    <w:rsid w:val="003C7E69"/>
    <w:rsid w:val="003D4EBF"/>
    <w:rsid w:val="003E3D0F"/>
    <w:rsid w:val="003E549B"/>
    <w:rsid w:val="003F28C0"/>
    <w:rsid w:val="003F5F10"/>
    <w:rsid w:val="003F7990"/>
    <w:rsid w:val="00414043"/>
    <w:rsid w:val="00417F61"/>
    <w:rsid w:val="004313BB"/>
    <w:rsid w:val="0044034F"/>
    <w:rsid w:val="004413D0"/>
    <w:rsid w:val="00460641"/>
    <w:rsid w:val="00463EFE"/>
    <w:rsid w:val="0046545B"/>
    <w:rsid w:val="00474E6D"/>
    <w:rsid w:val="00481B94"/>
    <w:rsid w:val="004837E9"/>
    <w:rsid w:val="0048527D"/>
    <w:rsid w:val="004A07B6"/>
    <w:rsid w:val="004A181D"/>
    <w:rsid w:val="004A3C0B"/>
    <w:rsid w:val="004A51C5"/>
    <w:rsid w:val="004A7CC0"/>
    <w:rsid w:val="004B2C37"/>
    <w:rsid w:val="004B47EB"/>
    <w:rsid w:val="004C06DF"/>
    <w:rsid w:val="004C2677"/>
    <w:rsid w:val="004D285A"/>
    <w:rsid w:val="004D2EF0"/>
    <w:rsid w:val="004D3CC0"/>
    <w:rsid w:val="004E1072"/>
    <w:rsid w:val="004E10FF"/>
    <w:rsid w:val="004E5E2A"/>
    <w:rsid w:val="004F47F2"/>
    <w:rsid w:val="005020D6"/>
    <w:rsid w:val="00515998"/>
    <w:rsid w:val="005261AE"/>
    <w:rsid w:val="00530490"/>
    <w:rsid w:val="00543B16"/>
    <w:rsid w:val="005461E4"/>
    <w:rsid w:val="00550032"/>
    <w:rsid w:val="00550852"/>
    <w:rsid w:val="0055169B"/>
    <w:rsid w:val="00553FFD"/>
    <w:rsid w:val="00555C94"/>
    <w:rsid w:val="00556EA0"/>
    <w:rsid w:val="00561F84"/>
    <w:rsid w:val="00561FD7"/>
    <w:rsid w:val="005664F8"/>
    <w:rsid w:val="00577C79"/>
    <w:rsid w:val="00581589"/>
    <w:rsid w:val="00587435"/>
    <w:rsid w:val="00592255"/>
    <w:rsid w:val="005945A9"/>
    <w:rsid w:val="005A5CF4"/>
    <w:rsid w:val="005B2960"/>
    <w:rsid w:val="005B3398"/>
    <w:rsid w:val="005B6431"/>
    <w:rsid w:val="005D0F41"/>
    <w:rsid w:val="005E25B4"/>
    <w:rsid w:val="005E52BD"/>
    <w:rsid w:val="005F0BC1"/>
    <w:rsid w:val="00602DC8"/>
    <w:rsid w:val="00605204"/>
    <w:rsid w:val="00606415"/>
    <w:rsid w:val="006069E1"/>
    <w:rsid w:val="00622061"/>
    <w:rsid w:val="00622C56"/>
    <w:rsid w:val="006236A9"/>
    <w:rsid w:val="00623E36"/>
    <w:rsid w:val="0064275E"/>
    <w:rsid w:val="006479BD"/>
    <w:rsid w:val="0065008A"/>
    <w:rsid w:val="00651973"/>
    <w:rsid w:val="006670E2"/>
    <w:rsid w:val="00670E3D"/>
    <w:rsid w:val="00672076"/>
    <w:rsid w:val="00672E3A"/>
    <w:rsid w:val="006738CF"/>
    <w:rsid w:val="00677EEF"/>
    <w:rsid w:val="006849E5"/>
    <w:rsid w:val="00690E00"/>
    <w:rsid w:val="00691099"/>
    <w:rsid w:val="006A3CF8"/>
    <w:rsid w:val="006B783E"/>
    <w:rsid w:val="006B7A95"/>
    <w:rsid w:val="006C3AFC"/>
    <w:rsid w:val="006C53C7"/>
    <w:rsid w:val="006C5D5E"/>
    <w:rsid w:val="006C6A7F"/>
    <w:rsid w:val="006D0E44"/>
    <w:rsid w:val="006D4287"/>
    <w:rsid w:val="006D4CF1"/>
    <w:rsid w:val="006E1BD1"/>
    <w:rsid w:val="006E4374"/>
    <w:rsid w:val="006E5E7E"/>
    <w:rsid w:val="006F2C19"/>
    <w:rsid w:val="007000FE"/>
    <w:rsid w:val="00700185"/>
    <w:rsid w:val="00701314"/>
    <w:rsid w:val="00704A01"/>
    <w:rsid w:val="00705767"/>
    <w:rsid w:val="00706D0E"/>
    <w:rsid w:val="00714470"/>
    <w:rsid w:val="00727087"/>
    <w:rsid w:val="00733DB4"/>
    <w:rsid w:val="00735475"/>
    <w:rsid w:val="00736483"/>
    <w:rsid w:val="0074184E"/>
    <w:rsid w:val="00744911"/>
    <w:rsid w:val="007507F1"/>
    <w:rsid w:val="00761216"/>
    <w:rsid w:val="00762115"/>
    <w:rsid w:val="007639E8"/>
    <w:rsid w:val="00767CB3"/>
    <w:rsid w:val="007707E6"/>
    <w:rsid w:val="007729BE"/>
    <w:rsid w:val="00776315"/>
    <w:rsid w:val="0078356D"/>
    <w:rsid w:val="00785F70"/>
    <w:rsid w:val="007872D9"/>
    <w:rsid w:val="00792481"/>
    <w:rsid w:val="007927A3"/>
    <w:rsid w:val="007A424D"/>
    <w:rsid w:val="007A5D2F"/>
    <w:rsid w:val="007A74C6"/>
    <w:rsid w:val="007B396E"/>
    <w:rsid w:val="007B68DF"/>
    <w:rsid w:val="007C0451"/>
    <w:rsid w:val="007C75FC"/>
    <w:rsid w:val="007D3C15"/>
    <w:rsid w:val="007E7A18"/>
    <w:rsid w:val="007F1CB5"/>
    <w:rsid w:val="007F65B5"/>
    <w:rsid w:val="00801BB8"/>
    <w:rsid w:val="00801D6C"/>
    <w:rsid w:val="00803834"/>
    <w:rsid w:val="00806D09"/>
    <w:rsid w:val="0081625F"/>
    <w:rsid w:val="00820F8E"/>
    <w:rsid w:val="008301EA"/>
    <w:rsid w:val="00844C0C"/>
    <w:rsid w:val="00845041"/>
    <w:rsid w:val="00846534"/>
    <w:rsid w:val="0084777B"/>
    <w:rsid w:val="0085001B"/>
    <w:rsid w:val="00856844"/>
    <w:rsid w:val="00874AE1"/>
    <w:rsid w:val="008853A7"/>
    <w:rsid w:val="00887383"/>
    <w:rsid w:val="008925E1"/>
    <w:rsid w:val="00894EFE"/>
    <w:rsid w:val="008A5B8A"/>
    <w:rsid w:val="008B3841"/>
    <w:rsid w:val="008C1ECE"/>
    <w:rsid w:val="008D0AD1"/>
    <w:rsid w:val="008D10D7"/>
    <w:rsid w:val="008D131F"/>
    <w:rsid w:val="008D2612"/>
    <w:rsid w:val="008D3CD1"/>
    <w:rsid w:val="008E02FD"/>
    <w:rsid w:val="008E1480"/>
    <w:rsid w:val="008E1FEE"/>
    <w:rsid w:val="008E42BA"/>
    <w:rsid w:val="008F4B67"/>
    <w:rsid w:val="008F7FED"/>
    <w:rsid w:val="00900765"/>
    <w:rsid w:val="00903289"/>
    <w:rsid w:val="0090737E"/>
    <w:rsid w:val="00910469"/>
    <w:rsid w:val="0091391D"/>
    <w:rsid w:val="0091408E"/>
    <w:rsid w:val="009233D4"/>
    <w:rsid w:val="00923B2E"/>
    <w:rsid w:val="00924740"/>
    <w:rsid w:val="00925993"/>
    <w:rsid w:val="00925EE0"/>
    <w:rsid w:val="00927A80"/>
    <w:rsid w:val="00931D94"/>
    <w:rsid w:val="00933AFD"/>
    <w:rsid w:val="00935A70"/>
    <w:rsid w:val="0093676A"/>
    <w:rsid w:val="009434D6"/>
    <w:rsid w:val="0095047B"/>
    <w:rsid w:val="00956298"/>
    <w:rsid w:val="00962242"/>
    <w:rsid w:val="00987C0C"/>
    <w:rsid w:val="009902F0"/>
    <w:rsid w:val="009907A5"/>
    <w:rsid w:val="0099521F"/>
    <w:rsid w:val="00996F51"/>
    <w:rsid w:val="00997319"/>
    <w:rsid w:val="009A0F54"/>
    <w:rsid w:val="009A2839"/>
    <w:rsid w:val="009A31F0"/>
    <w:rsid w:val="009B4863"/>
    <w:rsid w:val="009D134B"/>
    <w:rsid w:val="009D521B"/>
    <w:rsid w:val="009E5F3D"/>
    <w:rsid w:val="009F3B89"/>
    <w:rsid w:val="009F6ECD"/>
    <w:rsid w:val="009F6F5C"/>
    <w:rsid w:val="00A00E40"/>
    <w:rsid w:val="00A00EEF"/>
    <w:rsid w:val="00A014D6"/>
    <w:rsid w:val="00A03670"/>
    <w:rsid w:val="00A07120"/>
    <w:rsid w:val="00A112E3"/>
    <w:rsid w:val="00A11519"/>
    <w:rsid w:val="00A125DE"/>
    <w:rsid w:val="00A13C34"/>
    <w:rsid w:val="00A146E2"/>
    <w:rsid w:val="00A17094"/>
    <w:rsid w:val="00A27CD4"/>
    <w:rsid w:val="00A35F3F"/>
    <w:rsid w:val="00A41DF5"/>
    <w:rsid w:val="00A4463C"/>
    <w:rsid w:val="00A47ED1"/>
    <w:rsid w:val="00A53772"/>
    <w:rsid w:val="00A56A14"/>
    <w:rsid w:val="00A63415"/>
    <w:rsid w:val="00A730C8"/>
    <w:rsid w:val="00A857B1"/>
    <w:rsid w:val="00A86497"/>
    <w:rsid w:val="00A872B9"/>
    <w:rsid w:val="00A919D9"/>
    <w:rsid w:val="00A97496"/>
    <w:rsid w:val="00AB2E29"/>
    <w:rsid w:val="00AB638A"/>
    <w:rsid w:val="00AB6B27"/>
    <w:rsid w:val="00AC10AF"/>
    <w:rsid w:val="00AC25D0"/>
    <w:rsid w:val="00AC5FAE"/>
    <w:rsid w:val="00AD3761"/>
    <w:rsid w:val="00AD3AF8"/>
    <w:rsid w:val="00AD3F5E"/>
    <w:rsid w:val="00AD6BF5"/>
    <w:rsid w:val="00AE01B4"/>
    <w:rsid w:val="00AE354C"/>
    <w:rsid w:val="00AF2ECA"/>
    <w:rsid w:val="00AF669B"/>
    <w:rsid w:val="00AF7662"/>
    <w:rsid w:val="00B02393"/>
    <w:rsid w:val="00B06573"/>
    <w:rsid w:val="00B1473E"/>
    <w:rsid w:val="00B25465"/>
    <w:rsid w:val="00B271DC"/>
    <w:rsid w:val="00B30B40"/>
    <w:rsid w:val="00B3635E"/>
    <w:rsid w:val="00B40040"/>
    <w:rsid w:val="00B42B12"/>
    <w:rsid w:val="00B43D09"/>
    <w:rsid w:val="00B47949"/>
    <w:rsid w:val="00B53394"/>
    <w:rsid w:val="00B55859"/>
    <w:rsid w:val="00B659E4"/>
    <w:rsid w:val="00B66BC6"/>
    <w:rsid w:val="00B76ECD"/>
    <w:rsid w:val="00B776D2"/>
    <w:rsid w:val="00B8186E"/>
    <w:rsid w:val="00B8585A"/>
    <w:rsid w:val="00B94D36"/>
    <w:rsid w:val="00BA0C00"/>
    <w:rsid w:val="00BA290B"/>
    <w:rsid w:val="00BB752C"/>
    <w:rsid w:val="00BB765C"/>
    <w:rsid w:val="00BC61F6"/>
    <w:rsid w:val="00BC67D5"/>
    <w:rsid w:val="00BC7194"/>
    <w:rsid w:val="00BD5F92"/>
    <w:rsid w:val="00BD7B9B"/>
    <w:rsid w:val="00BE11A5"/>
    <w:rsid w:val="00BE1F14"/>
    <w:rsid w:val="00BF088B"/>
    <w:rsid w:val="00BF0A6E"/>
    <w:rsid w:val="00BF1AC9"/>
    <w:rsid w:val="00C10C48"/>
    <w:rsid w:val="00C1336B"/>
    <w:rsid w:val="00C27397"/>
    <w:rsid w:val="00C40ECE"/>
    <w:rsid w:val="00C46DBB"/>
    <w:rsid w:val="00C52140"/>
    <w:rsid w:val="00C56AB0"/>
    <w:rsid w:val="00C56E25"/>
    <w:rsid w:val="00C6056F"/>
    <w:rsid w:val="00C60C6C"/>
    <w:rsid w:val="00C61A70"/>
    <w:rsid w:val="00C62C70"/>
    <w:rsid w:val="00C64A99"/>
    <w:rsid w:val="00C651B5"/>
    <w:rsid w:val="00C70DB7"/>
    <w:rsid w:val="00C73AEF"/>
    <w:rsid w:val="00C81EF4"/>
    <w:rsid w:val="00C904A1"/>
    <w:rsid w:val="00C95D79"/>
    <w:rsid w:val="00C962F1"/>
    <w:rsid w:val="00C96587"/>
    <w:rsid w:val="00CA2AFE"/>
    <w:rsid w:val="00CA5227"/>
    <w:rsid w:val="00CB22C0"/>
    <w:rsid w:val="00CB7FAD"/>
    <w:rsid w:val="00CC02B2"/>
    <w:rsid w:val="00CC3E9E"/>
    <w:rsid w:val="00CD1821"/>
    <w:rsid w:val="00CE0341"/>
    <w:rsid w:val="00CE049E"/>
    <w:rsid w:val="00CE1AB9"/>
    <w:rsid w:val="00CE3517"/>
    <w:rsid w:val="00CE3F10"/>
    <w:rsid w:val="00CE794E"/>
    <w:rsid w:val="00D16B63"/>
    <w:rsid w:val="00D176BD"/>
    <w:rsid w:val="00D216DF"/>
    <w:rsid w:val="00D26350"/>
    <w:rsid w:val="00D270D5"/>
    <w:rsid w:val="00D27270"/>
    <w:rsid w:val="00D31930"/>
    <w:rsid w:val="00D32A9A"/>
    <w:rsid w:val="00D3447A"/>
    <w:rsid w:val="00D36B7D"/>
    <w:rsid w:val="00D41BB9"/>
    <w:rsid w:val="00D46118"/>
    <w:rsid w:val="00D57C26"/>
    <w:rsid w:val="00D65A25"/>
    <w:rsid w:val="00D6693B"/>
    <w:rsid w:val="00D74AC6"/>
    <w:rsid w:val="00D77FFC"/>
    <w:rsid w:val="00DA16BA"/>
    <w:rsid w:val="00DA2226"/>
    <w:rsid w:val="00DA26A1"/>
    <w:rsid w:val="00DB1B16"/>
    <w:rsid w:val="00DB3719"/>
    <w:rsid w:val="00DB63F5"/>
    <w:rsid w:val="00DE79B5"/>
    <w:rsid w:val="00DF2583"/>
    <w:rsid w:val="00DF383D"/>
    <w:rsid w:val="00DF77EC"/>
    <w:rsid w:val="00E00147"/>
    <w:rsid w:val="00E14676"/>
    <w:rsid w:val="00E16998"/>
    <w:rsid w:val="00E16C96"/>
    <w:rsid w:val="00E20F51"/>
    <w:rsid w:val="00E25582"/>
    <w:rsid w:val="00E2568C"/>
    <w:rsid w:val="00E279B3"/>
    <w:rsid w:val="00E43CEF"/>
    <w:rsid w:val="00E4465F"/>
    <w:rsid w:val="00E52C44"/>
    <w:rsid w:val="00E53D34"/>
    <w:rsid w:val="00E53E3A"/>
    <w:rsid w:val="00E56107"/>
    <w:rsid w:val="00E62380"/>
    <w:rsid w:val="00E70733"/>
    <w:rsid w:val="00E714AE"/>
    <w:rsid w:val="00E74A12"/>
    <w:rsid w:val="00E814D0"/>
    <w:rsid w:val="00E81525"/>
    <w:rsid w:val="00E818C9"/>
    <w:rsid w:val="00E82B1C"/>
    <w:rsid w:val="00E902BB"/>
    <w:rsid w:val="00E902F4"/>
    <w:rsid w:val="00E940C6"/>
    <w:rsid w:val="00E96C36"/>
    <w:rsid w:val="00EA53ED"/>
    <w:rsid w:val="00EB1F36"/>
    <w:rsid w:val="00EC7342"/>
    <w:rsid w:val="00ED2C3B"/>
    <w:rsid w:val="00ED36AF"/>
    <w:rsid w:val="00ED51CA"/>
    <w:rsid w:val="00ED5730"/>
    <w:rsid w:val="00EE692D"/>
    <w:rsid w:val="00EF15C0"/>
    <w:rsid w:val="00EF7036"/>
    <w:rsid w:val="00EF70C5"/>
    <w:rsid w:val="00EF76CF"/>
    <w:rsid w:val="00F00C44"/>
    <w:rsid w:val="00F03F3E"/>
    <w:rsid w:val="00F04DE6"/>
    <w:rsid w:val="00F12B36"/>
    <w:rsid w:val="00F12C3A"/>
    <w:rsid w:val="00F14DEF"/>
    <w:rsid w:val="00F14F00"/>
    <w:rsid w:val="00F21635"/>
    <w:rsid w:val="00F27FFE"/>
    <w:rsid w:val="00F3307B"/>
    <w:rsid w:val="00F3498F"/>
    <w:rsid w:val="00F42B42"/>
    <w:rsid w:val="00F43363"/>
    <w:rsid w:val="00F47527"/>
    <w:rsid w:val="00F501E0"/>
    <w:rsid w:val="00F55FCD"/>
    <w:rsid w:val="00F57563"/>
    <w:rsid w:val="00F578A5"/>
    <w:rsid w:val="00F626AB"/>
    <w:rsid w:val="00F64E46"/>
    <w:rsid w:val="00F65C51"/>
    <w:rsid w:val="00F67812"/>
    <w:rsid w:val="00F72429"/>
    <w:rsid w:val="00F742A5"/>
    <w:rsid w:val="00F75806"/>
    <w:rsid w:val="00F81655"/>
    <w:rsid w:val="00F90868"/>
    <w:rsid w:val="00F90D8E"/>
    <w:rsid w:val="00FA02E6"/>
    <w:rsid w:val="00FB521C"/>
    <w:rsid w:val="00FB5691"/>
    <w:rsid w:val="00FC06A2"/>
    <w:rsid w:val="00FC2B52"/>
    <w:rsid w:val="00FC2FD2"/>
    <w:rsid w:val="00FC31C0"/>
    <w:rsid w:val="00FD3F45"/>
    <w:rsid w:val="00FD4632"/>
    <w:rsid w:val="00FE2B6F"/>
    <w:rsid w:val="00FE2F3E"/>
    <w:rsid w:val="00FE37DA"/>
    <w:rsid w:val="00FE4FCD"/>
    <w:rsid w:val="00FF0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E53324"/>
  <w15:chartTrackingRefBased/>
  <w15:docId w15:val="{C5631624-74E1-40F1-8E58-C24A024EE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704A01"/>
    <w:pPr>
      <w:widowControl w:val="0"/>
      <w:autoSpaceDE w:val="0"/>
      <w:autoSpaceDN w:val="0"/>
      <w:spacing w:after="0" w:line="240" w:lineRule="auto"/>
      <w:ind w:left="100"/>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767"/>
  </w:style>
  <w:style w:type="paragraph" w:styleId="Footer">
    <w:name w:val="footer"/>
    <w:basedOn w:val="Normal"/>
    <w:link w:val="FooterChar"/>
    <w:uiPriority w:val="99"/>
    <w:unhideWhenUsed/>
    <w:rsid w:val="00705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767"/>
  </w:style>
  <w:style w:type="paragraph" w:styleId="ListParagraph">
    <w:name w:val="List Paragraph"/>
    <w:basedOn w:val="Normal"/>
    <w:uiPriority w:val="34"/>
    <w:qFormat/>
    <w:rsid w:val="00E279B3"/>
    <w:pPr>
      <w:ind w:left="720"/>
      <w:contextualSpacing/>
    </w:pPr>
  </w:style>
  <w:style w:type="character" w:styleId="CommentReference">
    <w:name w:val="annotation reference"/>
    <w:basedOn w:val="DefaultParagraphFont"/>
    <w:uiPriority w:val="99"/>
    <w:semiHidden/>
    <w:unhideWhenUsed/>
    <w:rsid w:val="00785F70"/>
    <w:rPr>
      <w:sz w:val="16"/>
      <w:szCs w:val="16"/>
    </w:rPr>
  </w:style>
  <w:style w:type="paragraph" w:styleId="CommentText">
    <w:name w:val="annotation text"/>
    <w:basedOn w:val="Normal"/>
    <w:link w:val="CommentTextChar"/>
    <w:uiPriority w:val="99"/>
    <w:semiHidden/>
    <w:unhideWhenUsed/>
    <w:rsid w:val="00785F70"/>
    <w:pPr>
      <w:spacing w:line="240" w:lineRule="auto"/>
    </w:pPr>
    <w:rPr>
      <w:sz w:val="20"/>
      <w:szCs w:val="20"/>
    </w:rPr>
  </w:style>
  <w:style w:type="character" w:customStyle="1" w:styleId="CommentTextChar">
    <w:name w:val="Comment Text Char"/>
    <w:basedOn w:val="DefaultParagraphFont"/>
    <w:link w:val="CommentText"/>
    <w:uiPriority w:val="99"/>
    <w:semiHidden/>
    <w:rsid w:val="00785F70"/>
    <w:rPr>
      <w:sz w:val="20"/>
      <w:szCs w:val="20"/>
    </w:rPr>
  </w:style>
  <w:style w:type="paragraph" w:styleId="CommentSubject">
    <w:name w:val="annotation subject"/>
    <w:basedOn w:val="CommentText"/>
    <w:next w:val="CommentText"/>
    <w:link w:val="CommentSubjectChar"/>
    <w:uiPriority w:val="99"/>
    <w:semiHidden/>
    <w:unhideWhenUsed/>
    <w:rsid w:val="00785F70"/>
    <w:rPr>
      <w:b/>
      <w:bCs/>
    </w:rPr>
  </w:style>
  <w:style w:type="character" w:customStyle="1" w:styleId="CommentSubjectChar">
    <w:name w:val="Comment Subject Char"/>
    <w:basedOn w:val="CommentTextChar"/>
    <w:link w:val="CommentSubject"/>
    <w:uiPriority w:val="99"/>
    <w:semiHidden/>
    <w:rsid w:val="00785F70"/>
    <w:rPr>
      <w:b/>
      <w:bCs/>
      <w:sz w:val="20"/>
      <w:szCs w:val="20"/>
    </w:rPr>
  </w:style>
  <w:style w:type="paragraph" w:styleId="BalloonText">
    <w:name w:val="Balloon Text"/>
    <w:basedOn w:val="Normal"/>
    <w:link w:val="BalloonTextChar"/>
    <w:uiPriority w:val="99"/>
    <w:semiHidden/>
    <w:unhideWhenUsed/>
    <w:rsid w:val="00785F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F70"/>
    <w:rPr>
      <w:rFonts w:ascii="Segoe UI" w:hAnsi="Segoe UI" w:cs="Segoe UI"/>
      <w:sz w:val="18"/>
      <w:szCs w:val="18"/>
    </w:rPr>
  </w:style>
  <w:style w:type="character" w:styleId="Hyperlink">
    <w:name w:val="Hyperlink"/>
    <w:basedOn w:val="DefaultParagraphFont"/>
    <w:uiPriority w:val="99"/>
    <w:unhideWhenUsed/>
    <w:rsid w:val="00254C67"/>
    <w:rPr>
      <w:color w:val="0563C1"/>
      <w:u w:val="single"/>
    </w:rPr>
  </w:style>
  <w:style w:type="character" w:styleId="FollowedHyperlink">
    <w:name w:val="FollowedHyperlink"/>
    <w:basedOn w:val="DefaultParagraphFont"/>
    <w:uiPriority w:val="99"/>
    <w:semiHidden/>
    <w:unhideWhenUsed/>
    <w:rsid w:val="00801D6C"/>
    <w:rPr>
      <w:color w:val="954F72" w:themeColor="followedHyperlink"/>
      <w:u w:val="single"/>
    </w:rPr>
  </w:style>
  <w:style w:type="character" w:customStyle="1" w:styleId="Heading1Char">
    <w:name w:val="Heading 1 Char"/>
    <w:basedOn w:val="DefaultParagraphFont"/>
    <w:link w:val="Heading1"/>
    <w:uiPriority w:val="1"/>
    <w:rsid w:val="00704A01"/>
    <w:rPr>
      <w:rFonts w:ascii="Calibri" w:eastAsia="Calibri" w:hAnsi="Calibri" w:cs="Calibri"/>
      <w:b/>
      <w:bCs/>
      <w:sz w:val="28"/>
      <w:szCs w:val="28"/>
    </w:rPr>
  </w:style>
  <w:style w:type="paragraph" w:styleId="BodyText">
    <w:name w:val="Body Text"/>
    <w:basedOn w:val="Normal"/>
    <w:link w:val="BodyTextChar"/>
    <w:uiPriority w:val="1"/>
    <w:qFormat/>
    <w:rsid w:val="00704A01"/>
    <w:pPr>
      <w:widowControl w:val="0"/>
      <w:autoSpaceDE w:val="0"/>
      <w:autoSpaceDN w:val="0"/>
      <w:spacing w:after="0" w:line="240" w:lineRule="auto"/>
      <w:ind w:hanging="360"/>
    </w:pPr>
    <w:rPr>
      <w:rFonts w:ascii="Calibri" w:eastAsia="Calibri" w:hAnsi="Calibri" w:cs="Calibri"/>
      <w:sz w:val="24"/>
      <w:szCs w:val="24"/>
    </w:rPr>
  </w:style>
  <w:style w:type="character" w:customStyle="1" w:styleId="BodyTextChar">
    <w:name w:val="Body Text Char"/>
    <w:basedOn w:val="DefaultParagraphFont"/>
    <w:link w:val="BodyText"/>
    <w:uiPriority w:val="1"/>
    <w:rsid w:val="00704A01"/>
    <w:rPr>
      <w:rFonts w:ascii="Calibri" w:eastAsia="Calibri" w:hAnsi="Calibri" w:cs="Calibri"/>
      <w:sz w:val="24"/>
      <w:szCs w:val="24"/>
    </w:rPr>
  </w:style>
  <w:style w:type="paragraph" w:styleId="Revision">
    <w:name w:val="Revision"/>
    <w:hidden/>
    <w:uiPriority w:val="99"/>
    <w:semiHidden/>
    <w:rsid w:val="00B43D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4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dc.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coronavirus/2019-ncov/need-extra-precautions/pregnancy-breastfeeding.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althuci.sharepoint.com/sites/policiesandprocedures/hospital/General%20Administrative%20Policies/Occupational%20Health.%20Employee%20Services.pdf" TargetMode="External"/><Relationship Id="rId5" Type="http://schemas.openxmlformats.org/officeDocument/2006/relationships/webSettings" Target="webSettings.xml"/><Relationship Id="rId15" Type="http://schemas.openxmlformats.org/officeDocument/2006/relationships/hyperlink" Target="http://www.ochealthinfo.com"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jpg@01D627A6.5D567590" TargetMode="External"/><Relationship Id="rId14" Type="http://schemas.openxmlformats.org/officeDocument/2006/relationships/hyperlink" Target="http://www.cdph.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40C5D-1FDB-4D12-A70D-627B1E4CA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UC Irvine Health</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 Erica</dc:creator>
  <cp:keywords/>
  <dc:description/>
  <cp:lastModifiedBy>Gussin, Gabrielle M.</cp:lastModifiedBy>
  <cp:revision>3</cp:revision>
  <cp:lastPrinted>2019-05-08T17:23:00Z</cp:lastPrinted>
  <dcterms:created xsi:type="dcterms:W3CDTF">2020-05-31T20:01:00Z</dcterms:created>
  <dcterms:modified xsi:type="dcterms:W3CDTF">2020-05-31T20:01:00Z</dcterms:modified>
</cp:coreProperties>
</file>